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4B230E" w14:textId="3C8EFE92" w:rsidR="00F72F4F" w:rsidRDefault="00510297" w:rsidP="00F72F4F">
      <w:pPr>
        <w:pStyle w:val="CH"/>
      </w:pPr>
      <w:bookmarkStart w:id="0" w:name="historyclause"/>
      <w:r w:rsidRPr="006073EA">
        <w:t>3GPP RAN WG</w:t>
      </w:r>
      <w:r>
        <w:t>4</w:t>
      </w:r>
      <w:r w:rsidRPr="006073EA">
        <w:t xml:space="preserve"> Meeting #</w:t>
      </w:r>
      <w:r>
        <w:t>1</w:t>
      </w:r>
      <w:r w:rsidR="00CC3FFD">
        <w:t>1</w:t>
      </w:r>
      <w:r w:rsidR="00081919">
        <w:t>6</w:t>
      </w:r>
      <w:r w:rsidR="00F72F4F">
        <w:tab/>
      </w:r>
      <w:r w:rsidR="00F72F4F">
        <w:tab/>
      </w:r>
      <w:r w:rsidR="00557032" w:rsidRPr="00557032">
        <w:t>R4-250956</w:t>
      </w:r>
      <w:r w:rsidR="00207B2F">
        <w:t>5</w:t>
      </w:r>
    </w:p>
    <w:p w14:paraId="4A8CACC6" w14:textId="0202A183" w:rsidR="00F72F4F" w:rsidRPr="00FD166F" w:rsidRDefault="00081919" w:rsidP="00F72F4F">
      <w:pPr>
        <w:pStyle w:val="CH"/>
        <w:tabs>
          <w:tab w:val="clear" w:pos="7920"/>
        </w:tabs>
        <w:rPr>
          <w:b w:val="0"/>
        </w:rPr>
      </w:pPr>
      <w:r>
        <w:t>Bengaluru, India, August</w:t>
      </w:r>
      <w:r w:rsidRPr="00A14D3F">
        <w:t xml:space="preserve"> </w:t>
      </w:r>
      <w:r>
        <w:t>25</w:t>
      </w:r>
      <w:r>
        <w:rPr>
          <w:vertAlign w:val="superscript"/>
        </w:rPr>
        <w:t>th</w:t>
      </w:r>
      <w:r w:rsidRPr="00A14D3F">
        <w:t xml:space="preserve"> – </w:t>
      </w:r>
      <w:r>
        <w:t>29</w:t>
      </w:r>
      <w:r>
        <w:rPr>
          <w:vertAlign w:val="superscript"/>
        </w:rPr>
        <w:t>th</w:t>
      </w:r>
      <w:r w:rsidRPr="00A14D3F">
        <w:t>, 202</w:t>
      </w:r>
      <w:r>
        <w:t>5</w:t>
      </w:r>
    </w:p>
    <w:p w14:paraId="39A0EE25" w14:textId="77777777" w:rsidR="00D309CC" w:rsidRDefault="00D309CC" w:rsidP="00D309CC">
      <w:pPr>
        <w:tabs>
          <w:tab w:val="left" w:pos="2160"/>
        </w:tabs>
        <w:rPr>
          <w:rFonts w:ascii="Arial" w:hAnsi="Arial" w:cs="Arial"/>
          <w:b/>
        </w:rPr>
      </w:pPr>
    </w:p>
    <w:p w14:paraId="6DDCE159" w14:textId="38FF9FCC" w:rsidR="00D309CC" w:rsidRPr="004D7D9D" w:rsidRDefault="00D309CC" w:rsidP="00D309CC">
      <w:pPr>
        <w:pStyle w:val="CH"/>
        <w:rPr>
          <w:b w:val="0"/>
          <w:bCs/>
        </w:rPr>
      </w:pPr>
      <w:r w:rsidRPr="0008103A">
        <w:t>Agenda item:</w:t>
      </w:r>
      <w:r>
        <w:tab/>
      </w:r>
      <w:r w:rsidR="006E0906">
        <w:t>6</w:t>
      </w:r>
      <w:r w:rsidR="005F3881">
        <w:t>.1</w:t>
      </w:r>
      <w:r w:rsidR="006E0906">
        <w:t>1.2</w:t>
      </w:r>
    </w:p>
    <w:p w14:paraId="4DBE005A" w14:textId="4DFA2DBD" w:rsidR="00D309CC" w:rsidRPr="0008103A" w:rsidRDefault="00D309CC" w:rsidP="00D309CC">
      <w:pPr>
        <w:pStyle w:val="CH"/>
        <w:rPr>
          <w:b w:val="0"/>
        </w:rPr>
      </w:pPr>
      <w:r>
        <w:t>Source:</w:t>
      </w:r>
      <w:r>
        <w:tab/>
        <w:t>Apple</w:t>
      </w:r>
    </w:p>
    <w:p w14:paraId="0D2061A1" w14:textId="786434C0" w:rsidR="00D309CC" w:rsidRDefault="00D309CC" w:rsidP="00D6592A">
      <w:pPr>
        <w:pStyle w:val="CH"/>
        <w:ind w:left="2275" w:hanging="2275"/>
      </w:pPr>
      <w:r w:rsidRPr="0008103A">
        <w:t>Title:</w:t>
      </w:r>
      <w:r w:rsidRPr="0008103A">
        <w:tab/>
      </w:r>
      <w:r w:rsidR="006E0906" w:rsidRPr="006E0906">
        <w:t>Views on CA_n5A-n8A with non-simultaneous Rx-Tx</w:t>
      </w:r>
      <w:r w:rsidR="005F3881">
        <w:t xml:space="preserve"> </w:t>
      </w:r>
      <w:r w:rsidR="00EF434A">
        <w:rPr>
          <w:bCs/>
        </w:rPr>
        <w:t xml:space="preserve"> </w:t>
      </w:r>
      <w:r w:rsidR="00D603CA">
        <w:t xml:space="preserve"> </w:t>
      </w:r>
      <w:r w:rsidR="00AC0150">
        <w:t xml:space="preserve"> </w:t>
      </w:r>
    </w:p>
    <w:p w14:paraId="052B1E0C" w14:textId="5A4ABC75" w:rsidR="00104BC6" w:rsidRDefault="00104BC6" w:rsidP="00D309CC">
      <w:pPr>
        <w:pStyle w:val="CH"/>
      </w:pPr>
      <w:r>
        <w:t>WI/SI:</w:t>
      </w:r>
      <w:r>
        <w:tab/>
      </w:r>
      <w:r w:rsidR="006E0906" w:rsidRPr="006E0906">
        <w:rPr>
          <w:bCs/>
        </w:rPr>
        <w:t>LTE_NR_R19_Simult_RxTx-Core</w:t>
      </w:r>
    </w:p>
    <w:p w14:paraId="6C6D1281" w14:textId="66499703" w:rsidR="00104BC6" w:rsidRDefault="00104BC6" w:rsidP="00D309CC">
      <w:pPr>
        <w:pStyle w:val="CH"/>
        <w:rPr>
          <w:b w:val="0"/>
        </w:rPr>
      </w:pPr>
      <w:r>
        <w:t>Release:</w:t>
      </w:r>
      <w:r>
        <w:tab/>
      </w:r>
      <w:r w:rsidRPr="00261B7C">
        <w:t>Rel-</w:t>
      </w:r>
      <w:r w:rsidR="00261B7C">
        <w:t>1</w:t>
      </w:r>
      <w:r w:rsidR="00B3273F">
        <w:t>9</w:t>
      </w:r>
    </w:p>
    <w:p w14:paraId="0207DB43" w14:textId="532FCDDE" w:rsidR="00D46431" w:rsidRPr="00081919" w:rsidRDefault="00D309CC" w:rsidP="00D309CC">
      <w:pPr>
        <w:pStyle w:val="CH"/>
      </w:pPr>
      <w:r>
        <w:t>Document for:</w:t>
      </w:r>
      <w:r>
        <w:tab/>
      </w:r>
      <w:r w:rsidR="003B5C14">
        <w:t>Approval</w:t>
      </w:r>
    </w:p>
    <w:p w14:paraId="5AB2C4CE" w14:textId="1734F79E" w:rsidR="00A75621" w:rsidRPr="00C92E30" w:rsidRDefault="008E7986" w:rsidP="00A75621">
      <w:pPr>
        <w:pStyle w:val="Heading1"/>
        <w:rPr>
          <w:lang w:val="en-US"/>
        </w:rPr>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6DDCE831" w14:textId="064E35C5" w:rsidR="00B3273F" w:rsidRDefault="00025390" w:rsidP="00A117D6">
      <w:pPr>
        <w:spacing w:after="120"/>
        <w:jc w:val="both"/>
        <w:rPr>
          <w:rFonts w:ascii="Arial" w:hAnsi="Arial" w:cs="Arial"/>
          <w:sz w:val="20"/>
          <w:szCs w:val="20"/>
        </w:rPr>
      </w:pPr>
      <w:r w:rsidRPr="00025390">
        <w:rPr>
          <w:rFonts w:ascii="Arial" w:hAnsi="Arial" w:cs="Arial"/>
          <w:sz w:val="20"/>
          <w:szCs w:val="20"/>
        </w:rPr>
        <w:t>CA_n5-n8 was first introduced in Rel-18. Due to that the n5 DL band range is overlapping with n8 UL band range, there is no feasible full-band filter to isolate n5 DL and n8 UL. As a result, when n8 UL and n5 DL are operating simultaneously, severe sensitivity degradation in n5 DL carrier is expected.</w:t>
      </w:r>
      <w:r>
        <w:rPr>
          <w:rFonts w:ascii="Arial" w:hAnsi="Arial" w:cs="Arial"/>
          <w:sz w:val="20"/>
          <w:szCs w:val="20"/>
        </w:rPr>
        <w:t xml:space="preserve"> </w:t>
      </w:r>
      <w:r w:rsidRPr="00025390">
        <w:rPr>
          <w:rFonts w:ascii="Arial" w:hAnsi="Arial" w:cs="Arial"/>
          <w:sz w:val="20"/>
          <w:szCs w:val="20"/>
        </w:rPr>
        <w:t>One of the proposals to mitigate the self-interference issue while still allowing UL CA is to schedule non-simultaneous Rx/Tx between n5 DL and n8 UL which however was not considered in Rel-18 due to the potential impact to RAN1 and RAN4 RRM.</w:t>
      </w:r>
      <w:r>
        <w:rPr>
          <w:rFonts w:ascii="Arial" w:hAnsi="Arial" w:cs="Arial"/>
          <w:sz w:val="20"/>
          <w:szCs w:val="20"/>
        </w:rPr>
        <w:t xml:space="preserve"> </w:t>
      </w:r>
      <w:r w:rsidRPr="00025390">
        <w:rPr>
          <w:rFonts w:ascii="Arial" w:hAnsi="Arial" w:cs="Arial"/>
          <w:sz w:val="20"/>
          <w:szCs w:val="20"/>
        </w:rPr>
        <w:t>Nonetheless, this potential solution has been revisited in Rel-19 by the proponent company. Considering that the non-simultaneous Rx/Tx between n5 DL and n8 UL has certain similarity with LB-LB CA via switching</w:t>
      </w:r>
      <w:r>
        <w:rPr>
          <w:rFonts w:ascii="Arial" w:hAnsi="Arial" w:cs="Arial"/>
          <w:sz w:val="20"/>
          <w:szCs w:val="20"/>
        </w:rPr>
        <w:t xml:space="preserve"> [1]</w:t>
      </w:r>
      <w:r w:rsidRPr="00025390">
        <w:rPr>
          <w:rFonts w:ascii="Arial" w:hAnsi="Arial" w:cs="Arial"/>
          <w:sz w:val="20"/>
          <w:szCs w:val="20"/>
        </w:rPr>
        <w:t>, several companies have suggested to postpone this configuration to Rel-20 as one of the LB-LB CA via switching scenarios</w:t>
      </w:r>
      <w:r>
        <w:rPr>
          <w:rFonts w:ascii="Arial" w:hAnsi="Arial" w:cs="Arial"/>
          <w:sz w:val="20"/>
          <w:szCs w:val="20"/>
        </w:rPr>
        <w:t xml:space="preserve"> [2]</w:t>
      </w:r>
      <w:r w:rsidRPr="00025390">
        <w:rPr>
          <w:rFonts w:ascii="Arial" w:hAnsi="Arial" w:cs="Arial"/>
          <w:sz w:val="20"/>
          <w:szCs w:val="20"/>
        </w:rPr>
        <w:t>.</w:t>
      </w:r>
      <w:r>
        <w:rPr>
          <w:rFonts w:ascii="Arial" w:hAnsi="Arial" w:cs="Arial"/>
          <w:sz w:val="20"/>
          <w:szCs w:val="20"/>
        </w:rPr>
        <w:t xml:space="preserve"> </w:t>
      </w:r>
      <w:r w:rsidR="00CE5014">
        <w:rPr>
          <w:rFonts w:ascii="Arial" w:hAnsi="Arial" w:cs="Arial"/>
          <w:sz w:val="20"/>
          <w:szCs w:val="20"/>
        </w:rPr>
        <w:t xml:space="preserve">Though </w:t>
      </w:r>
      <w:r w:rsidR="00CE5014" w:rsidRPr="00CE5014">
        <w:rPr>
          <w:rFonts w:ascii="Arial" w:hAnsi="Arial" w:cs="Arial"/>
          <w:sz w:val="20"/>
          <w:szCs w:val="20"/>
        </w:rPr>
        <w:t>the proponent company did acknowledge that they can consider the LB-LB CA via switching solution in Rel-20 for this band combination, they still tried to push for an unoptimized solution based on RRC reconfiguration between 2UL/2DL and n5 single UL with DL CA in Rel-19, as captured in the approved WF</w:t>
      </w:r>
      <w:r w:rsidR="00CE5014">
        <w:rPr>
          <w:rFonts w:ascii="Arial" w:hAnsi="Arial" w:cs="Arial"/>
          <w:sz w:val="20"/>
          <w:szCs w:val="20"/>
        </w:rPr>
        <w:t xml:space="preserve"> [3] in last RAN4 meeting. </w:t>
      </w:r>
      <w:r w:rsidR="00CE5014" w:rsidRPr="00CE5014">
        <w:rPr>
          <w:rFonts w:ascii="Arial" w:hAnsi="Arial" w:cs="Arial"/>
          <w:sz w:val="20"/>
          <w:szCs w:val="20"/>
        </w:rPr>
        <w:t>However, it was unclear whether this type of the operation would have any impact to RAN1 and/or RAN4 RRM and the WF is encouraging companies to look into this. If there is impact on RRM or other WGs beyond the introduction of UE capability, the solution is not considered in Rel-19.</w:t>
      </w:r>
      <w:r w:rsidR="003B6B12">
        <w:rPr>
          <w:rFonts w:ascii="Arial" w:hAnsi="Arial" w:cs="Arial"/>
          <w:sz w:val="20"/>
          <w:szCs w:val="20"/>
        </w:rPr>
        <w:t xml:space="preserve">   </w:t>
      </w:r>
      <w:r w:rsidR="008B62D9">
        <w:rPr>
          <w:rFonts w:ascii="Arial" w:hAnsi="Arial" w:cs="Arial"/>
          <w:sz w:val="20"/>
          <w:szCs w:val="20"/>
        </w:rPr>
        <w:t xml:space="preserve">   </w:t>
      </w:r>
      <w:r w:rsidR="006E0906">
        <w:rPr>
          <w:rFonts w:ascii="Arial" w:hAnsi="Arial" w:cs="Arial"/>
          <w:sz w:val="20"/>
          <w:szCs w:val="20"/>
        </w:rPr>
        <w:t xml:space="preserve"> </w:t>
      </w:r>
      <w:r w:rsidR="009739BF">
        <w:rPr>
          <w:rFonts w:ascii="Arial" w:hAnsi="Arial" w:cs="Arial"/>
          <w:sz w:val="20"/>
          <w:szCs w:val="20"/>
          <w:lang w:val="en-GB"/>
        </w:rPr>
        <w:t xml:space="preserve"> </w:t>
      </w:r>
      <w:r w:rsidR="00F3007A">
        <w:rPr>
          <w:rFonts w:ascii="Arial" w:hAnsi="Arial" w:cs="Arial"/>
          <w:sz w:val="20"/>
          <w:szCs w:val="20"/>
          <w:lang w:val="en-GB"/>
        </w:rPr>
        <w:t xml:space="preserve"> </w:t>
      </w:r>
      <w:r w:rsidR="009739BF">
        <w:rPr>
          <w:rFonts w:ascii="Arial" w:hAnsi="Arial" w:cs="Arial"/>
          <w:sz w:val="20"/>
          <w:szCs w:val="20"/>
          <w:lang w:val="en-GB"/>
        </w:rPr>
        <w:t xml:space="preserve">  </w:t>
      </w:r>
      <w:r w:rsidR="00F3007A">
        <w:rPr>
          <w:rFonts w:ascii="Arial" w:hAnsi="Arial" w:cs="Arial"/>
          <w:sz w:val="20"/>
          <w:szCs w:val="20"/>
          <w:lang w:val="en-GB"/>
        </w:rPr>
        <w:t xml:space="preserve"> </w:t>
      </w:r>
      <w:r w:rsidR="00F3007A">
        <w:rPr>
          <w:rFonts w:ascii="Arial" w:hAnsi="Arial" w:cs="Arial"/>
          <w:sz w:val="20"/>
          <w:szCs w:val="20"/>
        </w:rPr>
        <w:t xml:space="preserve"> </w:t>
      </w:r>
      <w:r w:rsidR="00314A76">
        <w:rPr>
          <w:rFonts w:ascii="Arial" w:hAnsi="Arial" w:cs="Arial"/>
          <w:sz w:val="20"/>
          <w:szCs w:val="20"/>
        </w:rPr>
        <w:t xml:space="preserve">  </w:t>
      </w:r>
    </w:p>
    <w:p w14:paraId="0DCD7FD5" w14:textId="77777777" w:rsidR="00070986" w:rsidRDefault="00070986" w:rsidP="00070986">
      <w:pPr>
        <w:jc w:val="both"/>
        <w:rPr>
          <w:rFonts w:ascii="Arial" w:hAnsi="Arial" w:cs="Arial"/>
          <w:sz w:val="20"/>
          <w:szCs w:val="20"/>
        </w:rPr>
      </w:pPr>
    </w:p>
    <w:p w14:paraId="06E92CC7" w14:textId="10DBF2F6" w:rsidR="008E7986" w:rsidRPr="00B3273F" w:rsidRDefault="00447682" w:rsidP="00B3273F">
      <w:pPr>
        <w:spacing w:after="120"/>
        <w:jc w:val="both"/>
        <w:rPr>
          <w:rFonts w:ascii="Arial" w:hAnsi="Arial" w:cs="Arial"/>
          <w:sz w:val="20"/>
          <w:szCs w:val="20"/>
        </w:rPr>
      </w:pPr>
      <w:r>
        <w:rPr>
          <w:rFonts w:ascii="Arial" w:hAnsi="Arial" w:cs="Arial"/>
          <w:sz w:val="20"/>
          <w:szCs w:val="20"/>
        </w:rPr>
        <w:t xml:space="preserve">In this contribution, </w:t>
      </w:r>
      <w:r w:rsidR="00CE5014" w:rsidRPr="00CE5014">
        <w:rPr>
          <w:rFonts w:ascii="Arial" w:hAnsi="Arial" w:cs="Arial"/>
          <w:sz w:val="20"/>
          <w:szCs w:val="20"/>
        </w:rPr>
        <w:t>share our views on CA_n5A-n8A with non-simultaneous Rx/Tx and suggest that the proposed RRC reconfiguration-based solution would require an equivalent 2UL/1DL configuration which is currently not valid in 5G</w:t>
      </w:r>
      <w:r w:rsidR="00197367">
        <w:rPr>
          <w:rFonts w:ascii="Arial" w:hAnsi="Arial" w:cs="Arial"/>
          <w:sz w:val="20"/>
          <w:szCs w:val="20"/>
        </w:rPr>
        <w:t xml:space="preserve"> </w:t>
      </w:r>
      <w:r w:rsidR="00CE5014" w:rsidRPr="00CE5014">
        <w:rPr>
          <w:rFonts w:ascii="Arial" w:hAnsi="Arial" w:cs="Arial"/>
          <w:sz w:val="20"/>
          <w:szCs w:val="20"/>
        </w:rPr>
        <w:t>and RAN1 and RAN4 RRM impacts likely would not be avoided.</w:t>
      </w:r>
      <w:r w:rsidR="00CE5014">
        <w:rPr>
          <w:rFonts w:ascii="Arial" w:hAnsi="Arial" w:cs="Arial"/>
          <w:sz w:val="20"/>
          <w:szCs w:val="20"/>
        </w:rPr>
        <w:t xml:space="preserve"> As a result, it is proposed to </w:t>
      </w:r>
      <w:r w:rsidR="00CE5014" w:rsidRPr="00CE5014">
        <w:rPr>
          <w:rFonts w:ascii="Arial" w:hAnsi="Arial" w:cs="Arial"/>
          <w:sz w:val="20"/>
          <w:szCs w:val="20"/>
        </w:rPr>
        <w:t>not consider the RRC reconfiguration-based solution in Rel-19.</w:t>
      </w:r>
      <w:r w:rsidR="00C362B9">
        <w:rPr>
          <w:rFonts w:ascii="Arial" w:hAnsi="Arial" w:cs="Arial"/>
          <w:sz w:val="20"/>
          <w:szCs w:val="20"/>
        </w:rPr>
        <w:t xml:space="preserve">  </w:t>
      </w:r>
      <w:r w:rsidR="009739BF">
        <w:rPr>
          <w:rFonts w:ascii="Arial" w:hAnsi="Arial" w:cs="Arial"/>
          <w:sz w:val="20"/>
          <w:szCs w:val="20"/>
        </w:rPr>
        <w:t xml:space="preserve"> </w:t>
      </w:r>
      <w:r w:rsidR="007D25F7">
        <w:rPr>
          <w:rFonts w:ascii="Arial" w:hAnsi="Arial" w:cs="Arial"/>
          <w:sz w:val="20"/>
          <w:szCs w:val="20"/>
        </w:rPr>
        <w:t xml:space="preserve"> </w:t>
      </w:r>
      <w:r>
        <w:rPr>
          <w:rFonts w:ascii="Arial" w:hAnsi="Arial" w:cs="Arial"/>
          <w:sz w:val="20"/>
          <w:szCs w:val="20"/>
        </w:rPr>
        <w:t xml:space="preserve">  </w:t>
      </w:r>
      <w:r w:rsidR="00BA0C5A">
        <w:rPr>
          <w:rFonts w:ascii="Arial" w:hAnsi="Arial" w:cs="Arial"/>
          <w:sz w:val="20"/>
          <w:szCs w:val="20"/>
        </w:rPr>
        <w:t xml:space="preserve"> </w:t>
      </w:r>
      <w:r w:rsidR="00F35E69" w:rsidRPr="00B3273F">
        <w:rPr>
          <w:rFonts w:ascii="Arial" w:hAnsi="Arial" w:cs="Arial"/>
          <w:sz w:val="20"/>
          <w:szCs w:val="20"/>
        </w:rPr>
        <w:t xml:space="preserve"> </w:t>
      </w:r>
      <w:r w:rsidR="00493A70" w:rsidRPr="00B3273F">
        <w:rPr>
          <w:rFonts w:ascii="Arial" w:hAnsi="Arial" w:cs="Arial"/>
          <w:sz w:val="20"/>
          <w:szCs w:val="20"/>
        </w:rPr>
        <w:t xml:space="preserve"> </w:t>
      </w:r>
      <w:r w:rsidR="00B0024C" w:rsidRPr="00B3273F">
        <w:rPr>
          <w:rFonts w:ascii="Arial" w:hAnsi="Arial" w:cs="Arial"/>
          <w:sz w:val="20"/>
          <w:szCs w:val="20"/>
        </w:rPr>
        <w:t xml:space="preserve">  </w:t>
      </w:r>
      <w:r w:rsidR="006261A9" w:rsidRPr="00B3273F">
        <w:rPr>
          <w:rFonts w:ascii="Arial" w:hAnsi="Arial" w:cs="Arial"/>
          <w:sz w:val="20"/>
          <w:szCs w:val="20"/>
        </w:rPr>
        <w:t xml:space="preserve">     </w:t>
      </w:r>
      <w:r w:rsidR="00FF187D" w:rsidRPr="00B3273F">
        <w:rPr>
          <w:rFonts w:ascii="Arial" w:hAnsi="Arial" w:cs="Arial"/>
          <w:sz w:val="20"/>
          <w:szCs w:val="20"/>
        </w:rPr>
        <w:t xml:space="preserve"> </w:t>
      </w:r>
      <w:r w:rsidR="00415661" w:rsidRPr="00B3273F">
        <w:rPr>
          <w:rFonts w:ascii="Arial" w:hAnsi="Arial" w:cs="Arial"/>
          <w:sz w:val="20"/>
          <w:szCs w:val="20"/>
        </w:rPr>
        <w:t xml:space="preserve">   </w:t>
      </w:r>
      <w:r w:rsidR="00210031" w:rsidRPr="00B3273F">
        <w:rPr>
          <w:rFonts w:ascii="Arial" w:hAnsi="Arial" w:cs="Arial"/>
          <w:sz w:val="20"/>
          <w:szCs w:val="20"/>
        </w:rPr>
        <w:t xml:space="preserve"> </w:t>
      </w:r>
      <w:r w:rsidR="00D237ED" w:rsidRPr="00B3273F">
        <w:rPr>
          <w:rFonts w:ascii="Arial" w:hAnsi="Arial" w:cs="Arial"/>
          <w:sz w:val="20"/>
          <w:szCs w:val="20"/>
        </w:rPr>
        <w:t xml:space="preserve">   </w:t>
      </w:r>
      <w:r w:rsidR="003B61AB" w:rsidRPr="00B3273F">
        <w:rPr>
          <w:rFonts w:ascii="Arial" w:hAnsi="Arial" w:cs="Arial"/>
          <w:sz w:val="20"/>
          <w:szCs w:val="20"/>
        </w:rPr>
        <w:t xml:space="preserve"> </w:t>
      </w:r>
      <w:r w:rsidR="00291A2A" w:rsidRPr="00B3273F">
        <w:rPr>
          <w:rFonts w:ascii="Arial" w:hAnsi="Arial" w:cs="Arial"/>
          <w:sz w:val="20"/>
          <w:szCs w:val="20"/>
        </w:rPr>
        <w:t xml:space="preserve">   </w:t>
      </w:r>
      <w:r w:rsidR="002A195A" w:rsidRPr="00B3273F">
        <w:rPr>
          <w:rFonts w:ascii="Arial" w:hAnsi="Arial" w:cs="Arial"/>
          <w:sz w:val="20"/>
          <w:szCs w:val="20"/>
        </w:rPr>
        <w:t xml:space="preserve">   </w:t>
      </w:r>
      <w:r w:rsidR="00122D29" w:rsidRPr="00B3273F">
        <w:rPr>
          <w:rFonts w:ascii="Arial" w:hAnsi="Arial" w:cs="Arial"/>
          <w:sz w:val="20"/>
          <w:szCs w:val="20"/>
        </w:rPr>
        <w:t xml:space="preserve">  </w:t>
      </w:r>
      <w:r w:rsidR="00065297" w:rsidRPr="00B3273F">
        <w:rPr>
          <w:rFonts w:ascii="Arial" w:hAnsi="Arial" w:cs="Arial"/>
          <w:sz w:val="20"/>
          <w:szCs w:val="20"/>
        </w:rPr>
        <w:t xml:space="preserve"> </w:t>
      </w:r>
      <w:r w:rsidR="007D7EEC" w:rsidRPr="00B3273F">
        <w:rPr>
          <w:rFonts w:ascii="Arial" w:hAnsi="Arial" w:cs="Arial"/>
          <w:sz w:val="20"/>
          <w:szCs w:val="20"/>
        </w:rPr>
        <w:t xml:space="preserve"> </w:t>
      </w:r>
      <w:r w:rsidR="00852D30" w:rsidRPr="00B3273F">
        <w:rPr>
          <w:rFonts w:ascii="Arial" w:hAnsi="Arial" w:cs="Arial"/>
          <w:sz w:val="20"/>
          <w:szCs w:val="20"/>
        </w:rPr>
        <w:t xml:space="preserve"> </w:t>
      </w:r>
      <w:r w:rsidR="00B92FE4" w:rsidRPr="00B3273F">
        <w:rPr>
          <w:rFonts w:ascii="Arial" w:hAnsi="Arial" w:cs="Arial"/>
          <w:sz w:val="20"/>
          <w:szCs w:val="20"/>
        </w:rPr>
        <w:t xml:space="preserve">   </w:t>
      </w:r>
      <w:r w:rsidR="00D83D56" w:rsidRPr="00B3273F">
        <w:rPr>
          <w:rFonts w:ascii="Arial" w:hAnsi="Arial" w:cs="Arial"/>
          <w:sz w:val="20"/>
          <w:szCs w:val="20"/>
        </w:rPr>
        <w:t xml:space="preserve"> </w:t>
      </w:r>
      <w:r w:rsidR="00E808A6" w:rsidRPr="00B3273F">
        <w:rPr>
          <w:rFonts w:ascii="Arial" w:hAnsi="Arial" w:cs="Arial"/>
          <w:sz w:val="20"/>
          <w:szCs w:val="20"/>
        </w:rPr>
        <w:t xml:space="preserve">  </w:t>
      </w:r>
      <w:r w:rsidR="00DE1BDE" w:rsidRPr="00B3273F">
        <w:rPr>
          <w:rFonts w:ascii="Arial" w:hAnsi="Arial" w:cs="Arial"/>
          <w:sz w:val="20"/>
          <w:szCs w:val="20"/>
        </w:rPr>
        <w:t xml:space="preserve"> </w:t>
      </w:r>
      <w:r w:rsidR="00A15F2F" w:rsidRPr="00B3273F">
        <w:rPr>
          <w:rFonts w:ascii="Arial" w:hAnsi="Arial" w:cs="Arial"/>
          <w:sz w:val="20"/>
          <w:szCs w:val="20"/>
        </w:rPr>
        <w:t xml:space="preserve">    </w:t>
      </w:r>
      <w:r w:rsidR="006660AB" w:rsidRPr="00B3273F">
        <w:rPr>
          <w:rFonts w:ascii="Arial" w:hAnsi="Arial" w:cs="Arial"/>
          <w:sz w:val="20"/>
          <w:szCs w:val="20"/>
        </w:rPr>
        <w:t xml:space="preserve"> </w:t>
      </w:r>
      <w:r w:rsidR="00BE1A7C" w:rsidRPr="00B3273F">
        <w:rPr>
          <w:rFonts w:ascii="Arial" w:hAnsi="Arial" w:cs="Arial"/>
          <w:sz w:val="20"/>
          <w:szCs w:val="20"/>
        </w:rPr>
        <w:t xml:space="preserve"> </w:t>
      </w:r>
      <w:r w:rsidR="004D35DC" w:rsidRPr="00B3273F">
        <w:rPr>
          <w:rFonts w:ascii="Arial" w:hAnsi="Arial" w:cs="Arial"/>
          <w:sz w:val="20"/>
          <w:szCs w:val="20"/>
        </w:rPr>
        <w:t xml:space="preserve"> </w:t>
      </w:r>
      <w:r w:rsidR="005B177F" w:rsidRPr="00B3273F">
        <w:rPr>
          <w:rFonts w:ascii="Arial" w:hAnsi="Arial" w:cs="Arial"/>
          <w:sz w:val="20"/>
          <w:szCs w:val="20"/>
        </w:rPr>
        <w:t xml:space="preserve"> </w:t>
      </w:r>
      <w:r w:rsidR="00E167A5" w:rsidRPr="00B3273F">
        <w:rPr>
          <w:rFonts w:ascii="Arial" w:hAnsi="Arial" w:cs="Arial"/>
          <w:sz w:val="20"/>
          <w:szCs w:val="20"/>
        </w:rPr>
        <w:t xml:space="preserve">  </w:t>
      </w:r>
      <w:r w:rsidR="00D22187" w:rsidRPr="00B3273F">
        <w:rPr>
          <w:rFonts w:ascii="Arial" w:hAnsi="Arial" w:cs="Arial"/>
          <w:sz w:val="20"/>
          <w:szCs w:val="20"/>
        </w:rPr>
        <w:t xml:space="preserve">    </w:t>
      </w:r>
      <w:r w:rsidR="00C677C1" w:rsidRPr="00B3273F">
        <w:rPr>
          <w:rFonts w:ascii="Arial" w:hAnsi="Arial" w:cs="Arial"/>
          <w:sz w:val="20"/>
          <w:szCs w:val="20"/>
        </w:rPr>
        <w:t xml:space="preserve"> </w:t>
      </w:r>
    </w:p>
    <w:p w14:paraId="32791781" w14:textId="23E1BD36" w:rsidR="00931C3C" w:rsidRPr="004C2676" w:rsidRDefault="00D463D6" w:rsidP="004C2676">
      <w:pPr>
        <w:pStyle w:val="Heading1"/>
        <w:numPr>
          <w:ilvl w:val="0"/>
          <w:numId w:val="11"/>
        </w:numPr>
        <w:ind w:left="1138" w:hanging="1138"/>
      </w:pPr>
      <w:r>
        <w:t>Discussion</w:t>
      </w:r>
    </w:p>
    <w:p w14:paraId="661095E6" w14:textId="77777777" w:rsidR="004C2676" w:rsidRDefault="004C2676" w:rsidP="004C2676">
      <w:pPr>
        <w:jc w:val="both"/>
        <w:rPr>
          <w:rFonts w:ascii="Arial" w:hAnsi="Arial" w:cs="Arial"/>
          <w:bCs/>
          <w:sz w:val="20"/>
          <w:szCs w:val="20"/>
        </w:rPr>
      </w:pPr>
    </w:p>
    <w:p w14:paraId="5962983F" w14:textId="5E47C7DA" w:rsidR="00CB4675" w:rsidRDefault="00C362B9" w:rsidP="00CB4675">
      <w:pPr>
        <w:jc w:val="both"/>
        <w:rPr>
          <w:rFonts w:ascii="Arial" w:hAnsi="Arial" w:cs="Arial"/>
          <w:bCs/>
          <w:sz w:val="20"/>
          <w:szCs w:val="20"/>
        </w:rPr>
      </w:pPr>
      <w:r>
        <w:rPr>
          <w:rFonts w:ascii="Arial" w:hAnsi="Arial" w:cs="Arial"/>
          <w:sz w:val="20"/>
          <w:szCs w:val="20"/>
        </w:rPr>
        <w:t>CA_n5</w:t>
      </w:r>
      <w:r w:rsidR="008B62D9">
        <w:rPr>
          <w:rFonts w:ascii="Arial" w:hAnsi="Arial" w:cs="Arial"/>
          <w:sz w:val="20"/>
          <w:szCs w:val="20"/>
        </w:rPr>
        <w:t>A</w:t>
      </w:r>
      <w:r>
        <w:rPr>
          <w:rFonts w:ascii="Arial" w:hAnsi="Arial" w:cs="Arial"/>
          <w:sz w:val="20"/>
          <w:szCs w:val="20"/>
        </w:rPr>
        <w:t>-n8</w:t>
      </w:r>
      <w:r w:rsidR="008B62D9">
        <w:rPr>
          <w:rFonts w:ascii="Arial" w:hAnsi="Arial" w:cs="Arial"/>
          <w:sz w:val="20"/>
          <w:szCs w:val="20"/>
        </w:rPr>
        <w:t>A</w:t>
      </w:r>
      <w:r>
        <w:rPr>
          <w:rFonts w:ascii="Arial" w:hAnsi="Arial" w:cs="Arial"/>
          <w:sz w:val="20"/>
          <w:szCs w:val="20"/>
        </w:rPr>
        <w:t xml:space="preserve"> was first introduced in Rel-18.</w:t>
      </w:r>
      <w:r w:rsidR="00CB4675">
        <w:rPr>
          <w:rFonts w:ascii="Arial" w:hAnsi="Arial" w:cs="Arial"/>
          <w:sz w:val="20"/>
          <w:szCs w:val="20"/>
        </w:rPr>
        <w:t xml:space="preserve"> Due to that the n5 DL band range is overlapping with n8 UL band range, there is no feasible full-band filter to </w:t>
      </w:r>
      <w:r w:rsidR="00CB4675" w:rsidRPr="00CB4675">
        <w:rPr>
          <w:rFonts w:ascii="Arial" w:hAnsi="Arial" w:cs="Arial"/>
          <w:sz w:val="20"/>
          <w:szCs w:val="20"/>
        </w:rPr>
        <w:t>isolate n5 DL and n8 UL. As a result, when n8 UL and n5 DL are operating simultaneously, severe sensitivity degradation in n5 DL carrier is expected.</w:t>
      </w:r>
      <w:r w:rsidR="00CB4675">
        <w:rPr>
          <w:rFonts w:ascii="Arial" w:hAnsi="Arial" w:cs="Arial"/>
          <w:sz w:val="20"/>
          <w:szCs w:val="20"/>
        </w:rPr>
        <w:t xml:space="preserve"> Though during the Rel-18 discussions, there were three </w:t>
      </w:r>
      <w:r w:rsidR="00CB4675" w:rsidRPr="00CB4675">
        <w:rPr>
          <w:rFonts w:ascii="Arial" w:hAnsi="Arial" w:cs="Arial"/>
          <w:bCs/>
          <w:sz w:val="20"/>
          <w:szCs w:val="20"/>
        </w:rPr>
        <w:t xml:space="preserve">operation configurations </w:t>
      </w:r>
      <w:r w:rsidR="00CB4675">
        <w:rPr>
          <w:rFonts w:ascii="Arial" w:hAnsi="Arial" w:cs="Arial"/>
          <w:bCs/>
          <w:sz w:val="20"/>
          <w:szCs w:val="20"/>
        </w:rPr>
        <w:t>as below</w:t>
      </w:r>
      <w:r w:rsidR="00056BD9">
        <w:rPr>
          <w:rFonts w:ascii="Arial" w:hAnsi="Arial" w:cs="Arial"/>
          <w:bCs/>
          <w:sz w:val="20"/>
          <w:szCs w:val="20"/>
        </w:rPr>
        <w:t xml:space="preserve"> </w:t>
      </w:r>
      <w:r w:rsidR="00CB4675" w:rsidRPr="00CB4675">
        <w:rPr>
          <w:rFonts w:ascii="Arial" w:hAnsi="Arial" w:cs="Arial"/>
          <w:bCs/>
          <w:sz w:val="20"/>
          <w:szCs w:val="20"/>
        </w:rPr>
        <w:t>considered</w:t>
      </w:r>
      <w:r w:rsidR="00CB4675">
        <w:rPr>
          <w:rFonts w:ascii="Arial" w:hAnsi="Arial" w:cs="Arial"/>
          <w:bCs/>
          <w:sz w:val="20"/>
          <w:szCs w:val="20"/>
        </w:rPr>
        <w:t xml:space="preserve"> to mitigate </w:t>
      </w:r>
      <w:r w:rsidR="00CB4675" w:rsidRPr="00CB4675">
        <w:rPr>
          <w:rFonts w:ascii="Arial" w:hAnsi="Arial" w:cs="Arial"/>
          <w:bCs/>
          <w:sz w:val="20"/>
          <w:szCs w:val="20"/>
        </w:rPr>
        <w:t>the n8 UL to n5 DL self-interference issue</w:t>
      </w:r>
      <w:r w:rsidR="00CB4675">
        <w:rPr>
          <w:rFonts w:ascii="Arial" w:hAnsi="Arial" w:cs="Arial"/>
          <w:bCs/>
          <w:sz w:val="20"/>
          <w:szCs w:val="20"/>
        </w:rPr>
        <w:t>:</w:t>
      </w:r>
    </w:p>
    <w:p w14:paraId="314BEF66" w14:textId="77777777" w:rsidR="00CB4675" w:rsidRDefault="00CB4675" w:rsidP="00CB4675">
      <w:pPr>
        <w:jc w:val="both"/>
        <w:rPr>
          <w:rFonts w:ascii="Arial" w:hAnsi="Arial" w:cs="Arial"/>
          <w:sz w:val="20"/>
          <w:szCs w:val="20"/>
        </w:rPr>
      </w:pPr>
    </w:p>
    <w:p w14:paraId="70BE0ED8" w14:textId="253531CA" w:rsidR="00CB4675" w:rsidRPr="00CB4675" w:rsidRDefault="00CB4675" w:rsidP="00CB4675">
      <w:pPr>
        <w:numPr>
          <w:ilvl w:val="0"/>
          <w:numId w:val="32"/>
        </w:numPr>
        <w:spacing w:after="120"/>
        <w:jc w:val="both"/>
        <w:rPr>
          <w:rFonts w:ascii="Arial" w:hAnsi="Arial" w:cs="Arial"/>
          <w:sz w:val="20"/>
          <w:szCs w:val="20"/>
          <w:lang w:val="en-GB"/>
        </w:rPr>
      </w:pPr>
      <w:r w:rsidRPr="00CB4675">
        <w:rPr>
          <w:rFonts w:ascii="Arial" w:hAnsi="Arial" w:cs="Arial"/>
          <w:sz w:val="20"/>
          <w:szCs w:val="20"/>
          <w:lang w:val="en-GB"/>
        </w:rPr>
        <w:t>Option 1: DL CA_n5</w:t>
      </w:r>
      <w:r w:rsidR="003707BD">
        <w:rPr>
          <w:rFonts w:ascii="Arial" w:hAnsi="Arial" w:cs="Arial"/>
          <w:sz w:val="20"/>
          <w:szCs w:val="20"/>
          <w:lang w:val="en-GB"/>
        </w:rPr>
        <w:t>A</w:t>
      </w:r>
      <w:r w:rsidRPr="00CB4675">
        <w:rPr>
          <w:rFonts w:ascii="Arial" w:hAnsi="Arial" w:cs="Arial"/>
          <w:sz w:val="20"/>
          <w:szCs w:val="20"/>
          <w:lang w:val="en-GB"/>
        </w:rPr>
        <w:t>-n8</w:t>
      </w:r>
      <w:r w:rsidR="003707BD">
        <w:rPr>
          <w:rFonts w:ascii="Arial" w:hAnsi="Arial" w:cs="Arial"/>
          <w:sz w:val="20"/>
          <w:szCs w:val="20"/>
          <w:lang w:val="en-GB"/>
        </w:rPr>
        <w:t>A</w:t>
      </w:r>
      <w:r w:rsidRPr="00CB4675">
        <w:rPr>
          <w:rFonts w:ascii="Arial" w:hAnsi="Arial" w:cs="Arial"/>
          <w:sz w:val="20"/>
          <w:szCs w:val="20"/>
          <w:lang w:val="en-GB"/>
        </w:rPr>
        <w:t xml:space="preserve"> with single UL in n5 only</w:t>
      </w:r>
    </w:p>
    <w:p w14:paraId="464C55CD" w14:textId="68813873" w:rsidR="00CB4675" w:rsidRPr="00CB4675" w:rsidRDefault="00CB4675" w:rsidP="00CB4675">
      <w:pPr>
        <w:numPr>
          <w:ilvl w:val="0"/>
          <w:numId w:val="32"/>
        </w:numPr>
        <w:spacing w:after="120"/>
        <w:jc w:val="both"/>
        <w:rPr>
          <w:rFonts w:ascii="Arial" w:hAnsi="Arial" w:cs="Arial"/>
          <w:sz w:val="20"/>
          <w:szCs w:val="20"/>
          <w:lang w:val="en-GB"/>
        </w:rPr>
      </w:pPr>
      <w:r w:rsidRPr="00CB4675">
        <w:rPr>
          <w:rFonts w:ascii="Arial" w:hAnsi="Arial" w:cs="Arial"/>
          <w:sz w:val="20"/>
          <w:szCs w:val="20"/>
          <w:lang w:val="en-GB"/>
        </w:rPr>
        <w:t xml:space="preserve">Option 2: </w:t>
      </w:r>
      <w:r w:rsidRPr="00CB4675">
        <w:rPr>
          <w:rFonts w:ascii="Arial" w:hAnsi="Arial" w:cs="Arial"/>
          <w:sz w:val="20"/>
          <w:szCs w:val="20"/>
        </w:rPr>
        <w:t>UL/DL CA_n5</w:t>
      </w:r>
      <w:r w:rsidR="003707BD">
        <w:rPr>
          <w:rFonts w:ascii="Arial" w:hAnsi="Arial" w:cs="Arial"/>
          <w:sz w:val="20"/>
          <w:szCs w:val="20"/>
        </w:rPr>
        <w:t>A</w:t>
      </w:r>
      <w:r w:rsidRPr="00CB4675">
        <w:rPr>
          <w:rFonts w:ascii="Arial" w:hAnsi="Arial" w:cs="Arial"/>
          <w:sz w:val="20"/>
          <w:szCs w:val="20"/>
        </w:rPr>
        <w:t>-n8</w:t>
      </w:r>
      <w:r w:rsidR="003707BD">
        <w:rPr>
          <w:rFonts w:ascii="Arial" w:hAnsi="Arial" w:cs="Arial"/>
          <w:sz w:val="20"/>
          <w:szCs w:val="20"/>
        </w:rPr>
        <w:t>A</w:t>
      </w:r>
      <w:r w:rsidRPr="00CB4675">
        <w:rPr>
          <w:rFonts w:ascii="Arial" w:hAnsi="Arial" w:cs="Arial"/>
          <w:sz w:val="20"/>
          <w:szCs w:val="20"/>
        </w:rPr>
        <w:t xml:space="preserve"> with non-simultaneous Rx/Tx between n5 DL and n8 UL</w:t>
      </w:r>
    </w:p>
    <w:p w14:paraId="79847183" w14:textId="2B9AAE6E" w:rsidR="00CB4675" w:rsidRPr="00CB4675" w:rsidRDefault="00CB4675" w:rsidP="00CB4675">
      <w:pPr>
        <w:numPr>
          <w:ilvl w:val="0"/>
          <w:numId w:val="32"/>
        </w:numPr>
        <w:spacing w:after="120"/>
        <w:jc w:val="both"/>
        <w:rPr>
          <w:rFonts w:ascii="Arial" w:hAnsi="Arial" w:cs="Arial"/>
          <w:sz w:val="20"/>
          <w:szCs w:val="20"/>
          <w:lang w:val="en-GB"/>
        </w:rPr>
      </w:pPr>
      <w:r w:rsidRPr="00CB4675">
        <w:rPr>
          <w:rFonts w:ascii="Arial" w:hAnsi="Arial" w:cs="Arial"/>
          <w:sz w:val="20"/>
          <w:szCs w:val="20"/>
        </w:rPr>
        <w:t>Option 3: UL/DL CA_n5</w:t>
      </w:r>
      <w:r w:rsidR="003707BD">
        <w:rPr>
          <w:rFonts w:ascii="Arial" w:hAnsi="Arial" w:cs="Arial"/>
          <w:sz w:val="20"/>
          <w:szCs w:val="20"/>
        </w:rPr>
        <w:t>A</w:t>
      </w:r>
      <w:r w:rsidRPr="00CB4675">
        <w:rPr>
          <w:rFonts w:ascii="Arial" w:hAnsi="Arial" w:cs="Arial"/>
          <w:sz w:val="20"/>
          <w:szCs w:val="20"/>
        </w:rPr>
        <w:t>-n8</w:t>
      </w:r>
      <w:r w:rsidR="003707BD">
        <w:rPr>
          <w:rFonts w:ascii="Arial" w:hAnsi="Arial" w:cs="Arial"/>
          <w:sz w:val="20"/>
          <w:szCs w:val="20"/>
        </w:rPr>
        <w:t>A</w:t>
      </w:r>
      <w:r w:rsidRPr="00CB4675">
        <w:rPr>
          <w:rFonts w:ascii="Arial" w:hAnsi="Arial" w:cs="Arial"/>
          <w:sz w:val="20"/>
          <w:szCs w:val="20"/>
        </w:rPr>
        <w:t xml:space="preserve"> with additional dedicated filter for the restricted frequency ranges for specific operator</w:t>
      </w:r>
    </w:p>
    <w:p w14:paraId="50717C39" w14:textId="77777777" w:rsidR="00404C3F" w:rsidRDefault="00404C3F" w:rsidP="00404C3F">
      <w:pPr>
        <w:jc w:val="both"/>
        <w:rPr>
          <w:rFonts w:ascii="Arial" w:hAnsi="Arial" w:cs="Arial"/>
          <w:sz w:val="20"/>
          <w:szCs w:val="20"/>
        </w:rPr>
      </w:pPr>
    </w:p>
    <w:p w14:paraId="31494EC0" w14:textId="100E25F7" w:rsidR="00404C3F" w:rsidRDefault="00404C3F" w:rsidP="00C92E30">
      <w:pPr>
        <w:spacing w:after="120"/>
        <w:jc w:val="both"/>
        <w:rPr>
          <w:rFonts w:ascii="Arial" w:hAnsi="Arial" w:cs="Arial"/>
          <w:sz w:val="20"/>
          <w:szCs w:val="20"/>
        </w:rPr>
      </w:pPr>
      <w:r>
        <w:rPr>
          <w:rFonts w:ascii="Arial" w:hAnsi="Arial" w:cs="Arial"/>
          <w:sz w:val="20"/>
          <w:szCs w:val="20"/>
        </w:rPr>
        <w:t>Due to the potential RAN1 and RAN2 impact for Option 2 and the UE implementation/performance challenge in Option 3 [</w:t>
      </w:r>
      <w:r w:rsidR="008946BE">
        <w:rPr>
          <w:rFonts w:ascii="Arial" w:hAnsi="Arial" w:cs="Arial"/>
          <w:sz w:val="20"/>
          <w:szCs w:val="20"/>
        </w:rPr>
        <w:t>4</w:t>
      </w:r>
      <w:r>
        <w:rPr>
          <w:rFonts w:ascii="Arial" w:hAnsi="Arial" w:cs="Arial"/>
          <w:sz w:val="20"/>
          <w:szCs w:val="20"/>
        </w:rPr>
        <w:t>], only Option 1 operation was specified in Rel-1</w:t>
      </w:r>
      <w:r w:rsidR="003B34DE">
        <w:rPr>
          <w:rFonts w:ascii="Arial" w:hAnsi="Arial" w:cs="Arial"/>
          <w:sz w:val="20"/>
          <w:szCs w:val="20"/>
        </w:rPr>
        <w:t>8</w:t>
      </w:r>
      <w:r>
        <w:rPr>
          <w:rFonts w:ascii="Arial" w:hAnsi="Arial" w:cs="Arial"/>
          <w:sz w:val="20"/>
          <w:szCs w:val="20"/>
        </w:rPr>
        <w:t>.</w:t>
      </w:r>
    </w:p>
    <w:p w14:paraId="2648FE56" w14:textId="77777777" w:rsidR="00404C3F" w:rsidRDefault="00404C3F" w:rsidP="00404C3F">
      <w:pPr>
        <w:jc w:val="both"/>
        <w:rPr>
          <w:rFonts w:ascii="Arial" w:hAnsi="Arial" w:cs="Arial"/>
          <w:sz w:val="20"/>
          <w:szCs w:val="20"/>
        </w:rPr>
      </w:pPr>
    </w:p>
    <w:p w14:paraId="718A11A0" w14:textId="1B4F6E9C" w:rsidR="006169BF" w:rsidRDefault="00FC4E57" w:rsidP="00C92E30">
      <w:pPr>
        <w:spacing w:after="120"/>
        <w:jc w:val="both"/>
        <w:rPr>
          <w:rFonts w:ascii="Arial" w:hAnsi="Arial" w:cs="Arial"/>
          <w:sz w:val="20"/>
          <w:szCs w:val="20"/>
        </w:rPr>
      </w:pPr>
      <w:r>
        <w:rPr>
          <w:rFonts w:ascii="Arial" w:hAnsi="Arial" w:cs="Arial"/>
          <w:sz w:val="20"/>
          <w:szCs w:val="20"/>
        </w:rPr>
        <w:t>Nevertheless, o</w:t>
      </w:r>
      <w:r w:rsidR="003B34DE">
        <w:rPr>
          <w:rFonts w:ascii="Arial" w:hAnsi="Arial" w:cs="Arial"/>
          <w:sz w:val="20"/>
          <w:szCs w:val="20"/>
        </w:rPr>
        <w:t>wing to the demand for better UL throughput performance, the CA_n5</w:t>
      </w:r>
      <w:r w:rsidR="003707BD">
        <w:rPr>
          <w:rFonts w:ascii="Arial" w:hAnsi="Arial" w:cs="Arial"/>
          <w:sz w:val="20"/>
          <w:szCs w:val="20"/>
        </w:rPr>
        <w:t>A</w:t>
      </w:r>
      <w:r w:rsidR="003B34DE">
        <w:rPr>
          <w:rFonts w:ascii="Arial" w:hAnsi="Arial" w:cs="Arial"/>
          <w:sz w:val="20"/>
          <w:szCs w:val="20"/>
        </w:rPr>
        <w:t>-n8</w:t>
      </w:r>
      <w:r w:rsidR="003707BD">
        <w:rPr>
          <w:rFonts w:ascii="Arial" w:hAnsi="Arial" w:cs="Arial"/>
          <w:sz w:val="20"/>
          <w:szCs w:val="20"/>
        </w:rPr>
        <w:t>A</w:t>
      </w:r>
      <w:r w:rsidR="003B34DE">
        <w:rPr>
          <w:rFonts w:ascii="Arial" w:hAnsi="Arial" w:cs="Arial"/>
          <w:sz w:val="20"/>
          <w:szCs w:val="20"/>
        </w:rPr>
        <w:t xml:space="preserve"> proponent company </w:t>
      </w:r>
      <w:r>
        <w:rPr>
          <w:rFonts w:ascii="Arial" w:hAnsi="Arial" w:cs="Arial"/>
          <w:sz w:val="20"/>
          <w:szCs w:val="20"/>
        </w:rPr>
        <w:t>has proposed</w:t>
      </w:r>
      <w:r w:rsidR="003B34DE">
        <w:rPr>
          <w:rFonts w:ascii="Arial" w:hAnsi="Arial" w:cs="Arial"/>
          <w:sz w:val="20"/>
          <w:szCs w:val="20"/>
        </w:rPr>
        <w:t xml:space="preserve"> to revisit Option 2 in Rel-19 via </w:t>
      </w:r>
      <w:r>
        <w:rPr>
          <w:rFonts w:ascii="Arial" w:hAnsi="Arial" w:cs="Arial"/>
          <w:sz w:val="20"/>
          <w:szCs w:val="20"/>
        </w:rPr>
        <w:t>a</w:t>
      </w:r>
      <w:r w:rsidR="003B34DE">
        <w:rPr>
          <w:rFonts w:ascii="Arial" w:hAnsi="Arial" w:cs="Arial"/>
          <w:sz w:val="20"/>
          <w:szCs w:val="20"/>
        </w:rPr>
        <w:t xml:space="preserve"> basket WID, with the assumption that there would </w:t>
      </w:r>
      <w:r w:rsidR="003B34DE">
        <w:rPr>
          <w:rFonts w:ascii="Arial" w:hAnsi="Arial" w:cs="Arial"/>
          <w:sz w:val="20"/>
          <w:szCs w:val="20"/>
        </w:rPr>
        <w:lastRenderedPageBreak/>
        <w:t>be no RAN1 and RAN2 impact, or at most only certain capability signaling needs to be introduced to support the feature. However, in our view, the assumption of no RAN1 impact was an overlook</w:t>
      </w:r>
      <w:r w:rsidR="00A01BA1">
        <w:rPr>
          <w:rFonts w:ascii="Arial" w:hAnsi="Arial" w:cs="Arial"/>
          <w:sz w:val="20"/>
          <w:szCs w:val="20"/>
        </w:rPr>
        <w:t xml:space="preserve"> in RAN4</w:t>
      </w:r>
      <w:r w:rsidR="003707BD">
        <w:rPr>
          <w:rFonts w:ascii="Arial" w:hAnsi="Arial" w:cs="Arial"/>
          <w:sz w:val="20"/>
          <w:szCs w:val="20"/>
        </w:rPr>
        <w:t>.</w:t>
      </w:r>
    </w:p>
    <w:p w14:paraId="37847418" w14:textId="77777777" w:rsidR="006169BF" w:rsidRDefault="006169BF" w:rsidP="006169BF">
      <w:pPr>
        <w:jc w:val="both"/>
        <w:rPr>
          <w:rFonts w:ascii="Arial" w:hAnsi="Arial" w:cs="Arial"/>
          <w:sz w:val="20"/>
          <w:szCs w:val="20"/>
        </w:rPr>
      </w:pPr>
    </w:p>
    <w:p w14:paraId="2CE69F19" w14:textId="7A8DDBE7" w:rsidR="00A01BA1" w:rsidRPr="00A01BA1" w:rsidRDefault="00A01BA1" w:rsidP="00A01BA1">
      <w:pPr>
        <w:spacing w:after="120"/>
        <w:jc w:val="both"/>
        <w:rPr>
          <w:rFonts w:ascii="Arial" w:hAnsi="Arial" w:cs="Arial"/>
          <w:i/>
          <w:iCs/>
          <w:sz w:val="20"/>
          <w:szCs w:val="20"/>
        </w:rPr>
      </w:pPr>
      <w:r w:rsidRPr="00A01BA1">
        <w:rPr>
          <w:rFonts w:ascii="Arial" w:hAnsi="Arial" w:cs="Arial"/>
          <w:b/>
          <w:bCs/>
          <w:i/>
          <w:iCs/>
          <w:sz w:val="20"/>
          <w:szCs w:val="20"/>
        </w:rPr>
        <w:t>Observation 1</w:t>
      </w:r>
      <w:r w:rsidRPr="00A01BA1">
        <w:rPr>
          <w:rFonts w:ascii="Arial" w:hAnsi="Arial" w:cs="Arial"/>
          <w:i/>
          <w:iCs/>
          <w:sz w:val="20"/>
          <w:szCs w:val="20"/>
        </w:rPr>
        <w:t>: The assumption of no RAN1 impact to support 2UL/2DL CA_n5</w:t>
      </w:r>
      <w:r w:rsidR="003707BD">
        <w:rPr>
          <w:rFonts w:ascii="Arial" w:hAnsi="Arial" w:cs="Arial"/>
          <w:i/>
          <w:iCs/>
          <w:sz w:val="20"/>
          <w:szCs w:val="20"/>
        </w:rPr>
        <w:t>A</w:t>
      </w:r>
      <w:r w:rsidRPr="00A01BA1">
        <w:rPr>
          <w:rFonts w:ascii="Arial" w:hAnsi="Arial" w:cs="Arial"/>
          <w:i/>
          <w:iCs/>
          <w:sz w:val="20"/>
          <w:szCs w:val="20"/>
        </w:rPr>
        <w:t>-n8</w:t>
      </w:r>
      <w:r w:rsidR="003707BD">
        <w:rPr>
          <w:rFonts w:ascii="Arial" w:hAnsi="Arial" w:cs="Arial"/>
          <w:i/>
          <w:iCs/>
          <w:sz w:val="20"/>
          <w:szCs w:val="20"/>
        </w:rPr>
        <w:t>A</w:t>
      </w:r>
      <w:r w:rsidRPr="00A01BA1">
        <w:rPr>
          <w:rFonts w:ascii="Arial" w:hAnsi="Arial" w:cs="Arial"/>
          <w:i/>
          <w:iCs/>
          <w:sz w:val="20"/>
          <w:szCs w:val="20"/>
        </w:rPr>
        <w:t xml:space="preserve"> with non-simultaneous Rx/Tx between n5 DL and n8 UL was an overlook in RAN4. </w:t>
      </w:r>
    </w:p>
    <w:p w14:paraId="07917436" w14:textId="77777777" w:rsidR="00A01BA1" w:rsidRDefault="00A01BA1" w:rsidP="006169BF">
      <w:pPr>
        <w:jc w:val="both"/>
        <w:rPr>
          <w:rFonts w:ascii="Arial" w:hAnsi="Arial" w:cs="Arial"/>
          <w:sz w:val="20"/>
          <w:szCs w:val="20"/>
        </w:rPr>
      </w:pPr>
    </w:p>
    <w:p w14:paraId="414DC271" w14:textId="5E7AB390" w:rsidR="00404C3F" w:rsidRDefault="00ED3D89" w:rsidP="00C92E30">
      <w:pPr>
        <w:spacing w:after="120"/>
        <w:jc w:val="both"/>
        <w:rPr>
          <w:rFonts w:ascii="Arial" w:hAnsi="Arial" w:cs="Arial"/>
          <w:sz w:val="20"/>
          <w:szCs w:val="20"/>
        </w:rPr>
      </w:pPr>
      <w:r w:rsidRPr="00025390">
        <w:rPr>
          <w:rFonts w:ascii="Arial" w:hAnsi="Arial" w:cs="Arial"/>
          <w:sz w:val="20"/>
          <w:szCs w:val="20"/>
        </w:rPr>
        <w:t>Considering that the non-simultaneous Rx/Tx between n5 DL and n8 UL has certain similarity with LB-LB CA via switching</w:t>
      </w:r>
      <w:r>
        <w:rPr>
          <w:rFonts w:ascii="Arial" w:hAnsi="Arial" w:cs="Arial"/>
          <w:sz w:val="20"/>
          <w:szCs w:val="20"/>
        </w:rPr>
        <w:t xml:space="preserve"> [1]</w:t>
      </w:r>
      <w:r w:rsidRPr="00025390">
        <w:rPr>
          <w:rFonts w:ascii="Arial" w:hAnsi="Arial" w:cs="Arial"/>
          <w:sz w:val="20"/>
          <w:szCs w:val="20"/>
        </w:rPr>
        <w:t>, several companies have suggested to postpone this configuration to Rel-20 as one of the LB-LB CA via switching scenarios</w:t>
      </w:r>
      <w:r>
        <w:rPr>
          <w:rFonts w:ascii="Arial" w:hAnsi="Arial" w:cs="Arial"/>
          <w:sz w:val="20"/>
          <w:szCs w:val="20"/>
        </w:rPr>
        <w:t xml:space="preserve"> [2]</w:t>
      </w:r>
      <w:r w:rsidRPr="00025390">
        <w:rPr>
          <w:rFonts w:ascii="Arial" w:hAnsi="Arial" w:cs="Arial"/>
          <w:sz w:val="20"/>
          <w:szCs w:val="20"/>
        </w:rPr>
        <w:t>.</w:t>
      </w:r>
      <w:r w:rsidR="00166964">
        <w:rPr>
          <w:rFonts w:ascii="Arial" w:hAnsi="Arial" w:cs="Arial"/>
          <w:sz w:val="20"/>
          <w:szCs w:val="20"/>
        </w:rPr>
        <w:t xml:space="preserve"> Though </w:t>
      </w:r>
      <w:r w:rsidR="00166964" w:rsidRPr="00CE5014">
        <w:rPr>
          <w:rFonts w:ascii="Arial" w:hAnsi="Arial" w:cs="Arial"/>
          <w:sz w:val="20"/>
          <w:szCs w:val="20"/>
        </w:rPr>
        <w:t>the proponent company did acknowledge that they can consider the LB-LB CA via switching solution in Rel-20 for this band combination, they still tried to push for an unoptimized solution based on RRC reconfiguration between 2UL/2DL and n5 single UL with DL CA in Rel-19, as captured in the approved WF</w:t>
      </w:r>
      <w:r w:rsidR="00166964">
        <w:rPr>
          <w:rFonts w:ascii="Arial" w:hAnsi="Arial" w:cs="Arial"/>
          <w:sz w:val="20"/>
          <w:szCs w:val="20"/>
        </w:rPr>
        <w:t xml:space="preserve"> [3] in last RAN4 meeting. </w:t>
      </w:r>
      <w:r w:rsidR="00166964" w:rsidRPr="00CE5014">
        <w:rPr>
          <w:rFonts w:ascii="Arial" w:hAnsi="Arial" w:cs="Arial"/>
          <w:sz w:val="20"/>
          <w:szCs w:val="20"/>
        </w:rPr>
        <w:t>However, it was unclear whether this type of the operation would have any impact to RAN1 and/or RAN4 RRM and the WF is encouraging companies to look into this. If there is impact on RRM or other WGs beyond the introduction of UE capability, the solution is not considered in Rel-19.</w:t>
      </w:r>
      <w:r w:rsidR="006169BF">
        <w:rPr>
          <w:rFonts w:ascii="Arial" w:hAnsi="Arial" w:cs="Arial"/>
          <w:sz w:val="20"/>
          <w:szCs w:val="20"/>
        </w:rPr>
        <w:t xml:space="preserve"> </w:t>
      </w:r>
      <w:r w:rsidR="003B34DE">
        <w:rPr>
          <w:rFonts w:ascii="Arial" w:hAnsi="Arial" w:cs="Arial"/>
          <w:sz w:val="20"/>
          <w:szCs w:val="20"/>
        </w:rPr>
        <w:t xml:space="preserve"> </w:t>
      </w:r>
      <w:r w:rsidR="00404C3F">
        <w:rPr>
          <w:rFonts w:ascii="Arial" w:hAnsi="Arial" w:cs="Arial"/>
          <w:sz w:val="20"/>
          <w:szCs w:val="20"/>
        </w:rPr>
        <w:t xml:space="preserve">  </w:t>
      </w:r>
    </w:p>
    <w:p w14:paraId="677127CA" w14:textId="77777777" w:rsidR="00166964" w:rsidRDefault="00166964" w:rsidP="00A01BA1">
      <w:pPr>
        <w:jc w:val="both"/>
        <w:rPr>
          <w:rFonts w:ascii="Arial" w:hAnsi="Arial" w:cs="Arial"/>
          <w:sz w:val="20"/>
          <w:szCs w:val="20"/>
        </w:rPr>
      </w:pPr>
    </w:p>
    <w:p w14:paraId="30B1DD71" w14:textId="530A5913" w:rsidR="007B5965" w:rsidRDefault="00166964" w:rsidP="00A01BA1">
      <w:pPr>
        <w:jc w:val="both"/>
        <w:rPr>
          <w:rFonts w:ascii="Arial" w:hAnsi="Arial" w:cs="Arial"/>
          <w:sz w:val="20"/>
          <w:szCs w:val="20"/>
        </w:rPr>
      </w:pPr>
      <w:r>
        <w:rPr>
          <w:rFonts w:ascii="Arial" w:hAnsi="Arial" w:cs="Arial"/>
          <w:sz w:val="20"/>
          <w:szCs w:val="20"/>
        </w:rPr>
        <w:t xml:space="preserve">Figure 2-1 recaptures the operation diagram for the proposed </w:t>
      </w:r>
      <w:r w:rsidRPr="00CE5014">
        <w:rPr>
          <w:rFonts w:ascii="Arial" w:hAnsi="Arial" w:cs="Arial"/>
          <w:sz w:val="20"/>
          <w:szCs w:val="20"/>
        </w:rPr>
        <w:t>RRC reconfiguration</w:t>
      </w:r>
      <w:r>
        <w:rPr>
          <w:rFonts w:ascii="Arial" w:hAnsi="Arial" w:cs="Arial"/>
          <w:sz w:val="20"/>
          <w:szCs w:val="20"/>
        </w:rPr>
        <w:t xml:space="preserve">-based solution </w:t>
      </w:r>
      <w:r w:rsidR="0030400F">
        <w:rPr>
          <w:rFonts w:ascii="Arial" w:hAnsi="Arial" w:cs="Arial"/>
          <w:sz w:val="20"/>
          <w:szCs w:val="20"/>
        </w:rPr>
        <w:t xml:space="preserve">[3] </w:t>
      </w:r>
      <w:r>
        <w:rPr>
          <w:rFonts w:ascii="Arial" w:hAnsi="Arial" w:cs="Arial"/>
          <w:sz w:val="20"/>
          <w:szCs w:val="20"/>
        </w:rPr>
        <w:t xml:space="preserve">where UE would operate between two CA configurations, one with 2UL/2DL but no n5 DL resource </w:t>
      </w:r>
      <w:r w:rsidR="0038434D">
        <w:rPr>
          <w:rFonts w:ascii="Arial" w:hAnsi="Arial" w:cs="Arial"/>
          <w:sz w:val="20"/>
          <w:szCs w:val="20"/>
        </w:rPr>
        <w:t>allocated</w:t>
      </w:r>
      <w:r>
        <w:rPr>
          <w:rFonts w:ascii="Arial" w:hAnsi="Arial" w:cs="Arial"/>
          <w:sz w:val="20"/>
          <w:szCs w:val="20"/>
        </w:rPr>
        <w:t xml:space="preserve"> at all time</w:t>
      </w:r>
      <w:r w:rsidR="007B5965">
        <w:rPr>
          <w:rFonts w:ascii="Arial" w:hAnsi="Arial" w:cs="Arial"/>
          <w:sz w:val="20"/>
          <w:szCs w:val="20"/>
        </w:rPr>
        <w:t>s</w:t>
      </w:r>
      <w:r>
        <w:rPr>
          <w:rFonts w:ascii="Arial" w:hAnsi="Arial" w:cs="Arial"/>
          <w:sz w:val="20"/>
          <w:szCs w:val="20"/>
        </w:rPr>
        <w:t xml:space="preserve"> during this configuration, the other configuration is DL CA with single UL in n5 only</w:t>
      </w:r>
      <w:r w:rsidR="007B5965">
        <w:rPr>
          <w:rFonts w:ascii="Arial" w:hAnsi="Arial" w:cs="Arial"/>
          <w:sz w:val="20"/>
          <w:szCs w:val="20"/>
        </w:rPr>
        <w:t>.</w:t>
      </w:r>
    </w:p>
    <w:p w14:paraId="4F9FC814" w14:textId="77777777" w:rsidR="007B5965" w:rsidRDefault="007B5965" w:rsidP="00A01BA1">
      <w:pPr>
        <w:jc w:val="both"/>
        <w:rPr>
          <w:rFonts w:ascii="Arial" w:hAnsi="Arial" w:cs="Arial"/>
          <w:sz w:val="20"/>
          <w:szCs w:val="20"/>
        </w:rPr>
      </w:pPr>
    </w:p>
    <w:p w14:paraId="49A34E8B" w14:textId="288E657E" w:rsidR="000D3392" w:rsidRDefault="000D3392" w:rsidP="000D3392">
      <w:pPr>
        <w:jc w:val="center"/>
        <w:rPr>
          <w:rFonts w:ascii="Arial" w:hAnsi="Arial" w:cs="Arial"/>
          <w:sz w:val="20"/>
          <w:szCs w:val="20"/>
        </w:rPr>
      </w:pPr>
      <w:r>
        <w:rPr>
          <w:rFonts w:ascii="Arial" w:hAnsi="Arial" w:cs="Arial"/>
          <w:noProof/>
          <w:sz w:val="20"/>
          <w:szCs w:val="20"/>
        </w:rPr>
        <w:drawing>
          <wp:inline distT="0" distB="0" distL="0" distR="0" wp14:anchorId="79D84C8A" wp14:editId="4C6C9D91">
            <wp:extent cx="3273271" cy="2700847"/>
            <wp:effectExtent l="0" t="0" r="3810" b="4445"/>
            <wp:docPr id="1125633017" name="Picture 2" descr="A diagram of a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5633017" name="Picture 2" descr="A diagram of a system&#10;&#10;AI-generated content may be incorrect."/>
                    <pic:cNvPicPr/>
                  </pic:nvPicPr>
                  <pic:blipFill>
                    <a:blip r:embed="rId9">
                      <a:extLst>
                        <a:ext uri="{28A0092B-C50C-407E-A947-70E740481C1C}">
                          <a14:useLocalDpi xmlns:a14="http://schemas.microsoft.com/office/drawing/2010/main" val="0"/>
                        </a:ext>
                      </a:extLst>
                    </a:blip>
                    <a:stretch>
                      <a:fillRect/>
                    </a:stretch>
                  </pic:blipFill>
                  <pic:spPr>
                    <a:xfrm>
                      <a:off x="0" y="0"/>
                      <a:ext cx="3414749" cy="2817583"/>
                    </a:xfrm>
                    <a:prstGeom prst="rect">
                      <a:avLst/>
                    </a:prstGeom>
                  </pic:spPr>
                </pic:pic>
              </a:graphicData>
            </a:graphic>
          </wp:inline>
        </w:drawing>
      </w:r>
    </w:p>
    <w:p w14:paraId="4006E450" w14:textId="328912B7" w:rsidR="00166964" w:rsidRDefault="00166964" w:rsidP="00A01BA1">
      <w:pPr>
        <w:jc w:val="both"/>
        <w:rPr>
          <w:rFonts w:ascii="Arial" w:hAnsi="Arial" w:cs="Arial"/>
          <w:sz w:val="20"/>
          <w:szCs w:val="20"/>
        </w:rPr>
      </w:pPr>
      <w:r>
        <w:rPr>
          <w:rFonts w:ascii="Arial" w:hAnsi="Arial" w:cs="Arial"/>
          <w:sz w:val="20"/>
          <w:szCs w:val="20"/>
        </w:rPr>
        <w:t xml:space="preserve"> </w:t>
      </w:r>
    </w:p>
    <w:p w14:paraId="63A81400" w14:textId="65D6F410" w:rsidR="000D3392" w:rsidRDefault="000D3392" w:rsidP="000D3392">
      <w:pPr>
        <w:spacing w:after="120"/>
        <w:jc w:val="center"/>
        <w:rPr>
          <w:rFonts w:ascii="Arial" w:hAnsi="Arial" w:cs="Arial"/>
          <w:sz w:val="20"/>
          <w:szCs w:val="20"/>
        </w:rPr>
      </w:pPr>
      <w:r>
        <w:rPr>
          <w:rFonts w:ascii="Arial" w:hAnsi="Arial" w:cs="Arial"/>
          <w:b/>
          <w:bCs/>
          <w:sz w:val="20"/>
          <w:szCs w:val="20"/>
        </w:rPr>
        <w:t>Figure</w:t>
      </w:r>
      <w:r w:rsidRPr="00A4171A">
        <w:rPr>
          <w:rFonts w:ascii="Arial" w:hAnsi="Arial" w:cs="Arial"/>
          <w:b/>
          <w:bCs/>
          <w:sz w:val="20"/>
          <w:szCs w:val="20"/>
        </w:rPr>
        <w:t xml:space="preserve"> </w:t>
      </w:r>
      <w:r>
        <w:rPr>
          <w:rFonts w:ascii="Arial" w:hAnsi="Arial" w:cs="Arial"/>
          <w:b/>
          <w:bCs/>
          <w:sz w:val="20"/>
          <w:szCs w:val="20"/>
        </w:rPr>
        <w:t>2</w:t>
      </w:r>
      <w:r w:rsidRPr="00A4171A">
        <w:rPr>
          <w:rFonts w:ascii="Arial" w:hAnsi="Arial" w:cs="Arial"/>
          <w:b/>
          <w:bCs/>
          <w:sz w:val="20"/>
          <w:szCs w:val="20"/>
        </w:rPr>
        <w:t xml:space="preserve">-1 </w:t>
      </w:r>
      <w:r>
        <w:rPr>
          <w:rFonts w:ascii="Arial" w:hAnsi="Arial" w:cs="Arial"/>
          <w:b/>
          <w:bCs/>
          <w:sz w:val="20"/>
          <w:szCs w:val="20"/>
        </w:rPr>
        <w:t>RRC reconfiguration-based operation for CA_n5-n8 with non-simultaneous Rx/Tx</w:t>
      </w:r>
    </w:p>
    <w:p w14:paraId="6B09A043" w14:textId="1EE9D7CF" w:rsidR="000D3392" w:rsidRDefault="000D3392" w:rsidP="00A01BA1">
      <w:pPr>
        <w:jc w:val="both"/>
        <w:rPr>
          <w:rFonts w:ascii="Arial" w:hAnsi="Arial" w:cs="Arial"/>
          <w:sz w:val="20"/>
          <w:szCs w:val="20"/>
        </w:rPr>
      </w:pPr>
    </w:p>
    <w:p w14:paraId="4AB5D99F" w14:textId="56338042" w:rsidR="000D3392" w:rsidRDefault="000D3392" w:rsidP="00197367">
      <w:pPr>
        <w:spacing w:after="120"/>
        <w:jc w:val="both"/>
        <w:rPr>
          <w:rFonts w:ascii="Arial" w:hAnsi="Arial" w:cs="Arial"/>
          <w:sz w:val="20"/>
          <w:szCs w:val="20"/>
        </w:rPr>
      </w:pPr>
      <w:r>
        <w:rPr>
          <w:rFonts w:ascii="Arial" w:hAnsi="Arial" w:cs="Arial"/>
          <w:sz w:val="20"/>
          <w:szCs w:val="20"/>
        </w:rPr>
        <w:t xml:space="preserve">In our view, the 2UL/2DL </w:t>
      </w:r>
      <w:r w:rsidR="0038434D">
        <w:rPr>
          <w:rFonts w:ascii="Arial" w:hAnsi="Arial" w:cs="Arial"/>
          <w:sz w:val="20"/>
          <w:szCs w:val="20"/>
        </w:rPr>
        <w:t>configuration without</w:t>
      </w:r>
      <w:r>
        <w:rPr>
          <w:rFonts w:ascii="Arial" w:hAnsi="Arial" w:cs="Arial"/>
          <w:sz w:val="20"/>
          <w:szCs w:val="20"/>
        </w:rPr>
        <w:t xml:space="preserve"> n5 DL resource</w:t>
      </w:r>
      <w:r w:rsidR="0038434D">
        <w:rPr>
          <w:rFonts w:ascii="Arial" w:hAnsi="Arial" w:cs="Arial"/>
          <w:sz w:val="20"/>
          <w:szCs w:val="20"/>
        </w:rPr>
        <w:t xml:space="preserve"> allocated at all times would be equivalent to a 2UL/1DL CA which is currently not a valid CA configuration in 5G. To enable such configuration for CA_n5-n8 with non-simulta</w:t>
      </w:r>
      <w:r w:rsidR="00197367">
        <w:rPr>
          <w:rFonts w:ascii="Arial" w:hAnsi="Arial" w:cs="Arial"/>
          <w:sz w:val="20"/>
          <w:szCs w:val="20"/>
        </w:rPr>
        <w:t>n</w:t>
      </w:r>
      <w:r w:rsidR="0038434D">
        <w:rPr>
          <w:rFonts w:ascii="Arial" w:hAnsi="Arial" w:cs="Arial"/>
          <w:sz w:val="20"/>
          <w:szCs w:val="20"/>
        </w:rPr>
        <w:t xml:space="preserve">eous </w:t>
      </w:r>
      <w:r w:rsidR="00197367">
        <w:rPr>
          <w:rFonts w:ascii="Arial" w:hAnsi="Arial" w:cs="Arial"/>
          <w:sz w:val="20"/>
          <w:szCs w:val="20"/>
        </w:rPr>
        <w:t xml:space="preserve">Rx/Tx </w:t>
      </w:r>
      <w:r w:rsidR="0038434D">
        <w:rPr>
          <w:rFonts w:ascii="Arial" w:hAnsi="Arial" w:cs="Arial"/>
          <w:sz w:val="20"/>
          <w:szCs w:val="20"/>
        </w:rPr>
        <w:t>operation</w:t>
      </w:r>
      <w:r w:rsidR="00197367">
        <w:rPr>
          <w:rFonts w:ascii="Arial" w:hAnsi="Arial" w:cs="Arial"/>
          <w:sz w:val="20"/>
          <w:szCs w:val="20"/>
        </w:rPr>
        <w:t xml:space="preserve">, RAN1 and RAN4 RRM impacts likely would not be avoided. </w:t>
      </w:r>
      <w:r w:rsidR="0038434D">
        <w:rPr>
          <w:rFonts w:ascii="Arial" w:hAnsi="Arial" w:cs="Arial"/>
          <w:sz w:val="20"/>
          <w:szCs w:val="20"/>
        </w:rPr>
        <w:t xml:space="preserve">   </w:t>
      </w:r>
      <w:r>
        <w:rPr>
          <w:rFonts w:ascii="Arial" w:hAnsi="Arial" w:cs="Arial"/>
          <w:sz w:val="20"/>
          <w:szCs w:val="20"/>
        </w:rPr>
        <w:t xml:space="preserve">  </w:t>
      </w:r>
    </w:p>
    <w:p w14:paraId="2BC4E402" w14:textId="6B562632" w:rsidR="003574A7" w:rsidRDefault="00CB4675" w:rsidP="00A01BA1">
      <w:pPr>
        <w:jc w:val="both"/>
        <w:rPr>
          <w:rFonts w:ascii="Arial" w:hAnsi="Arial" w:cs="Arial"/>
          <w:sz w:val="20"/>
          <w:szCs w:val="20"/>
        </w:rPr>
      </w:pPr>
      <w:r>
        <w:rPr>
          <w:rFonts w:ascii="Arial" w:hAnsi="Arial" w:cs="Arial"/>
          <w:sz w:val="20"/>
          <w:szCs w:val="20"/>
        </w:rPr>
        <w:t xml:space="preserve"> </w:t>
      </w:r>
      <w:r w:rsidR="00E42F3C">
        <w:rPr>
          <w:rFonts w:ascii="Arial" w:hAnsi="Arial" w:cs="Arial"/>
          <w:sz w:val="20"/>
          <w:szCs w:val="20"/>
        </w:rPr>
        <w:t xml:space="preserve"> </w:t>
      </w:r>
      <w:r w:rsidR="007577FD">
        <w:rPr>
          <w:rFonts w:ascii="Arial" w:hAnsi="Arial" w:cs="Arial"/>
          <w:sz w:val="20"/>
          <w:szCs w:val="20"/>
        </w:rPr>
        <w:t xml:space="preserve">  </w:t>
      </w:r>
    </w:p>
    <w:p w14:paraId="22010A76" w14:textId="75CF46ED" w:rsidR="003574A7" w:rsidRPr="00A01BA1" w:rsidRDefault="003574A7" w:rsidP="00A01BA1">
      <w:pPr>
        <w:spacing w:after="120"/>
        <w:jc w:val="both"/>
        <w:rPr>
          <w:rFonts w:ascii="Arial" w:hAnsi="Arial" w:cs="Arial"/>
          <w:i/>
          <w:iCs/>
          <w:sz w:val="20"/>
          <w:szCs w:val="20"/>
        </w:rPr>
      </w:pPr>
      <w:r w:rsidRPr="003574A7">
        <w:rPr>
          <w:rFonts w:ascii="Arial" w:hAnsi="Arial" w:cs="Arial"/>
          <w:b/>
          <w:bCs/>
          <w:i/>
          <w:iCs/>
          <w:sz w:val="20"/>
          <w:szCs w:val="20"/>
        </w:rPr>
        <w:t xml:space="preserve">Observation </w:t>
      </w:r>
      <w:r w:rsidR="00A01BA1">
        <w:rPr>
          <w:rFonts w:ascii="Arial" w:hAnsi="Arial" w:cs="Arial"/>
          <w:b/>
          <w:bCs/>
          <w:i/>
          <w:iCs/>
          <w:sz w:val="20"/>
          <w:szCs w:val="20"/>
        </w:rPr>
        <w:t>2</w:t>
      </w:r>
      <w:r w:rsidRPr="003574A7">
        <w:rPr>
          <w:rFonts w:ascii="Arial" w:hAnsi="Arial" w:cs="Arial"/>
          <w:i/>
          <w:iCs/>
          <w:sz w:val="20"/>
          <w:szCs w:val="20"/>
        </w:rPr>
        <w:t xml:space="preserve">: </w:t>
      </w:r>
      <w:r w:rsidR="00197367">
        <w:rPr>
          <w:rFonts w:ascii="Arial" w:hAnsi="Arial" w:cs="Arial"/>
          <w:i/>
          <w:iCs/>
          <w:sz w:val="20"/>
          <w:szCs w:val="20"/>
        </w:rPr>
        <w:t>T</w:t>
      </w:r>
      <w:r w:rsidR="00197367" w:rsidRPr="00197367">
        <w:rPr>
          <w:rFonts w:ascii="Arial" w:hAnsi="Arial" w:cs="Arial"/>
          <w:i/>
          <w:iCs/>
          <w:sz w:val="20"/>
          <w:szCs w:val="20"/>
        </w:rPr>
        <w:t>he 2UL/2DL configuration without n5 DL resource allocated at all times would be equivalent to a 2UL/1DL CA which is currently not a valid CA configuration in 5G.</w:t>
      </w:r>
      <w:r w:rsidR="00AC457E">
        <w:rPr>
          <w:rFonts w:ascii="Arial" w:hAnsi="Arial" w:cs="Arial"/>
          <w:i/>
          <w:iCs/>
          <w:sz w:val="20"/>
          <w:szCs w:val="20"/>
        </w:rPr>
        <w:t xml:space="preserve"> </w:t>
      </w:r>
    </w:p>
    <w:p w14:paraId="182D68CA" w14:textId="77777777" w:rsidR="00E05230" w:rsidRDefault="00E05230" w:rsidP="00E05230">
      <w:pPr>
        <w:jc w:val="both"/>
        <w:rPr>
          <w:rFonts w:ascii="Arial" w:hAnsi="Arial" w:cs="Arial"/>
          <w:sz w:val="20"/>
          <w:szCs w:val="20"/>
        </w:rPr>
      </w:pPr>
    </w:p>
    <w:p w14:paraId="7341519B" w14:textId="4E1F17B2" w:rsidR="00A01BA1" w:rsidRDefault="00A01BA1" w:rsidP="00A01BA1">
      <w:pPr>
        <w:spacing w:after="120"/>
        <w:jc w:val="both"/>
        <w:rPr>
          <w:rFonts w:ascii="Arial" w:hAnsi="Arial" w:cs="Arial"/>
          <w:i/>
          <w:iCs/>
          <w:sz w:val="20"/>
          <w:szCs w:val="20"/>
        </w:rPr>
      </w:pPr>
      <w:r w:rsidRPr="003574A7">
        <w:rPr>
          <w:rFonts w:ascii="Arial" w:hAnsi="Arial" w:cs="Arial"/>
          <w:b/>
          <w:bCs/>
          <w:i/>
          <w:iCs/>
          <w:sz w:val="20"/>
          <w:szCs w:val="20"/>
        </w:rPr>
        <w:t xml:space="preserve">Observation </w:t>
      </w:r>
      <w:r>
        <w:rPr>
          <w:rFonts w:ascii="Arial" w:hAnsi="Arial" w:cs="Arial"/>
          <w:b/>
          <w:bCs/>
          <w:i/>
          <w:iCs/>
          <w:sz w:val="20"/>
          <w:szCs w:val="20"/>
        </w:rPr>
        <w:t>3</w:t>
      </w:r>
      <w:r w:rsidRPr="003574A7">
        <w:rPr>
          <w:rFonts w:ascii="Arial" w:hAnsi="Arial" w:cs="Arial"/>
          <w:i/>
          <w:iCs/>
          <w:sz w:val="20"/>
          <w:szCs w:val="20"/>
        </w:rPr>
        <w:t xml:space="preserve">: </w:t>
      </w:r>
      <w:r w:rsidR="00197367">
        <w:rPr>
          <w:rFonts w:ascii="Arial" w:hAnsi="Arial" w:cs="Arial"/>
          <w:i/>
          <w:iCs/>
          <w:sz w:val="20"/>
          <w:szCs w:val="20"/>
        </w:rPr>
        <w:t xml:space="preserve">To enable RRC reconfiguration-based solution for </w:t>
      </w:r>
      <w:r w:rsidR="00197367" w:rsidRPr="00197367">
        <w:rPr>
          <w:rFonts w:ascii="Arial" w:hAnsi="Arial" w:cs="Arial"/>
          <w:i/>
          <w:iCs/>
          <w:sz w:val="20"/>
          <w:szCs w:val="20"/>
        </w:rPr>
        <w:t>CA_n5-n8 with non-simultaneous Rx/Tx operation, RAN1 and RAN4 RRM impacts likely would not be avoided.</w:t>
      </w:r>
    </w:p>
    <w:p w14:paraId="678A24F6" w14:textId="77777777" w:rsidR="00A01BA1" w:rsidRPr="00A01BA1" w:rsidRDefault="00A01BA1" w:rsidP="00A01BA1">
      <w:pPr>
        <w:jc w:val="both"/>
        <w:rPr>
          <w:rFonts w:ascii="Arial" w:hAnsi="Arial" w:cs="Arial"/>
          <w:sz w:val="20"/>
          <w:szCs w:val="20"/>
        </w:rPr>
      </w:pPr>
    </w:p>
    <w:p w14:paraId="0335AC76" w14:textId="7B48D9C8" w:rsidR="00A01BA1" w:rsidRPr="00197367" w:rsidRDefault="00197367" w:rsidP="00A01BA1">
      <w:pPr>
        <w:spacing w:after="120"/>
        <w:jc w:val="both"/>
        <w:rPr>
          <w:rFonts w:ascii="Arial" w:hAnsi="Arial" w:cs="Arial"/>
          <w:sz w:val="20"/>
          <w:szCs w:val="20"/>
        </w:rPr>
      </w:pPr>
      <w:r>
        <w:rPr>
          <w:rFonts w:ascii="Arial" w:hAnsi="Arial" w:cs="Arial"/>
          <w:sz w:val="20"/>
          <w:szCs w:val="20"/>
        </w:rPr>
        <w:t xml:space="preserve">Based on the above assessment, we propose to not consider </w:t>
      </w:r>
      <w:r w:rsidRPr="00197367">
        <w:rPr>
          <w:rFonts w:ascii="Arial" w:hAnsi="Arial" w:cs="Arial"/>
          <w:sz w:val="20"/>
          <w:szCs w:val="20"/>
        </w:rPr>
        <w:t>the RRC reconfiguration-based solution</w:t>
      </w:r>
      <w:r>
        <w:rPr>
          <w:rFonts w:ascii="Arial" w:hAnsi="Arial" w:cs="Arial"/>
          <w:sz w:val="20"/>
          <w:szCs w:val="20"/>
        </w:rPr>
        <w:t xml:space="preserve"> for </w:t>
      </w:r>
      <w:r w:rsidRPr="00197367">
        <w:rPr>
          <w:rFonts w:ascii="Arial" w:hAnsi="Arial" w:cs="Arial"/>
          <w:sz w:val="20"/>
          <w:szCs w:val="20"/>
        </w:rPr>
        <w:t>CA_n5-n8 with non-simultaneous Rx/Tx operation in Rel-19.</w:t>
      </w:r>
    </w:p>
    <w:p w14:paraId="3421CD64" w14:textId="77777777" w:rsidR="00A01BA1" w:rsidRDefault="00A01BA1" w:rsidP="00E05230">
      <w:pPr>
        <w:jc w:val="both"/>
        <w:rPr>
          <w:rFonts w:ascii="Arial" w:hAnsi="Arial" w:cs="Arial"/>
          <w:sz w:val="20"/>
          <w:szCs w:val="20"/>
        </w:rPr>
      </w:pPr>
    </w:p>
    <w:p w14:paraId="77FF3BF0" w14:textId="78712182" w:rsidR="00E05230" w:rsidRPr="001D6CB5" w:rsidRDefault="00E05230" w:rsidP="009C2347">
      <w:pPr>
        <w:spacing w:after="120"/>
        <w:jc w:val="both"/>
        <w:rPr>
          <w:rFonts w:ascii="Arial" w:hAnsi="Arial" w:cs="Arial"/>
          <w:i/>
          <w:iCs/>
          <w:sz w:val="20"/>
          <w:szCs w:val="20"/>
        </w:rPr>
      </w:pPr>
      <w:r w:rsidRPr="001D6CB5">
        <w:rPr>
          <w:rFonts w:ascii="Arial" w:hAnsi="Arial" w:cs="Arial"/>
          <w:b/>
          <w:bCs/>
          <w:i/>
          <w:iCs/>
          <w:sz w:val="20"/>
          <w:szCs w:val="20"/>
        </w:rPr>
        <w:t>Proposal</w:t>
      </w:r>
      <w:r w:rsidRPr="001D6CB5">
        <w:rPr>
          <w:rFonts w:ascii="Arial" w:hAnsi="Arial" w:cs="Arial"/>
          <w:i/>
          <w:iCs/>
          <w:sz w:val="20"/>
          <w:szCs w:val="20"/>
        </w:rPr>
        <w:t xml:space="preserve">: </w:t>
      </w:r>
      <w:r w:rsidR="00197367">
        <w:rPr>
          <w:rFonts w:ascii="Arial" w:hAnsi="Arial" w:cs="Arial"/>
          <w:i/>
          <w:iCs/>
          <w:sz w:val="20"/>
          <w:szCs w:val="20"/>
        </w:rPr>
        <w:t xml:space="preserve">RAN4 do not </w:t>
      </w:r>
      <w:r w:rsidR="00197367" w:rsidRPr="00197367">
        <w:rPr>
          <w:rFonts w:ascii="Arial" w:hAnsi="Arial" w:cs="Arial"/>
          <w:i/>
          <w:iCs/>
          <w:sz w:val="20"/>
          <w:szCs w:val="20"/>
        </w:rPr>
        <w:t>consider the RRC reconfiguration-based solution for CA_n5-n8 with non-simultaneous Rx/Tx operation in Rel-19.</w:t>
      </w:r>
    </w:p>
    <w:p w14:paraId="34C99636" w14:textId="3E7DFFF1" w:rsidR="008E7986" w:rsidRDefault="002504F0" w:rsidP="008E7986">
      <w:pPr>
        <w:pStyle w:val="Heading1"/>
      </w:pPr>
      <w:r>
        <w:lastRenderedPageBreak/>
        <w:t>3</w:t>
      </w:r>
      <w:r w:rsidR="008E7986">
        <w:tab/>
        <w:t>Conclusion</w:t>
      </w:r>
    </w:p>
    <w:p w14:paraId="673660DA" w14:textId="77777777" w:rsidR="004768DA" w:rsidRPr="004F1ED6" w:rsidRDefault="004768DA" w:rsidP="004768DA">
      <w:pPr>
        <w:jc w:val="both"/>
        <w:rPr>
          <w:rFonts w:ascii="Arial" w:hAnsi="Arial" w:cs="Arial"/>
          <w:sz w:val="20"/>
          <w:szCs w:val="20"/>
        </w:rPr>
      </w:pPr>
    </w:p>
    <w:p w14:paraId="04AEBBF8" w14:textId="43F20FBF" w:rsidR="006D7B72" w:rsidRPr="00DA20B4" w:rsidRDefault="00197367" w:rsidP="00C358C6">
      <w:pPr>
        <w:spacing w:after="120"/>
        <w:jc w:val="both"/>
        <w:rPr>
          <w:rFonts w:ascii="Arial" w:hAnsi="Arial" w:cs="Arial"/>
          <w:bCs/>
          <w:sz w:val="20"/>
          <w:szCs w:val="20"/>
        </w:rPr>
      </w:pPr>
      <w:r>
        <w:rPr>
          <w:rFonts w:ascii="Arial" w:hAnsi="Arial" w:cs="Arial"/>
          <w:sz w:val="20"/>
          <w:szCs w:val="20"/>
        </w:rPr>
        <w:t xml:space="preserve">In this contribution, </w:t>
      </w:r>
      <w:r w:rsidRPr="00CE5014">
        <w:rPr>
          <w:rFonts w:ascii="Arial" w:hAnsi="Arial" w:cs="Arial"/>
          <w:sz w:val="20"/>
          <w:szCs w:val="20"/>
        </w:rPr>
        <w:t>share our views on CA_n5A-n8A with non-simultaneous Rx/Tx and suggest that the proposed RRC reconfiguration-based solution would require an equivalent 2UL/1DL configuration which is currently not valid in 5G</w:t>
      </w:r>
      <w:r>
        <w:rPr>
          <w:rFonts w:ascii="Arial" w:hAnsi="Arial" w:cs="Arial"/>
          <w:sz w:val="20"/>
          <w:szCs w:val="20"/>
        </w:rPr>
        <w:t xml:space="preserve"> </w:t>
      </w:r>
      <w:r w:rsidRPr="00CE5014">
        <w:rPr>
          <w:rFonts w:ascii="Arial" w:hAnsi="Arial" w:cs="Arial"/>
          <w:sz w:val="20"/>
          <w:szCs w:val="20"/>
        </w:rPr>
        <w:t>and RAN1 and RAN4 RRM impacts likely would not be avoided.</w:t>
      </w:r>
      <w:r>
        <w:rPr>
          <w:rFonts w:ascii="Arial" w:hAnsi="Arial" w:cs="Arial"/>
          <w:sz w:val="20"/>
          <w:szCs w:val="20"/>
        </w:rPr>
        <w:t xml:space="preserve"> As a result, it is proposed to </w:t>
      </w:r>
      <w:r w:rsidRPr="00CE5014">
        <w:rPr>
          <w:rFonts w:ascii="Arial" w:hAnsi="Arial" w:cs="Arial"/>
          <w:sz w:val="20"/>
          <w:szCs w:val="20"/>
        </w:rPr>
        <w:t>not consider the RRC reconfiguration-based solution in Rel-19.</w:t>
      </w:r>
    </w:p>
    <w:p w14:paraId="284501E7" w14:textId="77777777" w:rsidR="00DB0BC8" w:rsidRDefault="00DB0BC8" w:rsidP="00DB0BC8">
      <w:pPr>
        <w:jc w:val="both"/>
        <w:rPr>
          <w:rFonts w:ascii="Arial" w:hAnsi="Arial" w:cs="Arial"/>
          <w:sz w:val="20"/>
          <w:szCs w:val="20"/>
          <w:lang w:val="en-GB"/>
        </w:rPr>
      </w:pPr>
    </w:p>
    <w:p w14:paraId="70A263DC" w14:textId="4EDC02B4" w:rsidR="009F28AE" w:rsidRDefault="00197367" w:rsidP="009F28AE">
      <w:pPr>
        <w:spacing w:after="120"/>
        <w:jc w:val="both"/>
        <w:rPr>
          <w:rFonts w:ascii="Arial" w:hAnsi="Arial" w:cs="Arial"/>
          <w:i/>
          <w:iCs/>
          <w:sz w:val="20"/>
          <w:szCs w:val="20"/>
        </w:rPr>
      </w:pPr>
      <w:r w:rsidRPr="00A01BA1">
        <w:rPr>
          <w:rFonts w:ascii="Arial" w:hAnsi="Arial" w:cs="Arial"/>
          <w:b/>
          <w:bCs/>
          <w:i/>
          <w:iCs/>
          <w:sz w:val="20"/>
          <w:szCs w:val="20"/>
        </w:rPr>
        <w:t>Observation 1</w:t>
      </w:r>
      <w:r w:rsidRPr="00A01BA1">
        <w:rPr>
          <w:rFonts w:ascii="Arial" w:hAnsi="Arial" w:cs="Arial"/>
          <w:i/>
          <w:iCs/>
          <w:sz w:val="20"/>
          <w:szCs w:val="20"/>
        </w:rPr>
        <w:t>: The assumption of no RAN1 impact to support 2UL/2DL CA_n5</w:t>
      </w:r>
      <w:r>
        <w:rPr>
          <w:rFonts w:ascii="Arial" w:hAnsi="Arial" w:cs="Arial"/>
          <w:i/>
          <w:iCs/>
          <w:sz w:val="20"/>
          <w:szCs w:val="20"/>
        </w:rPr>
        <w:t>A</w:t>
      </w:r>
      <w:r w:rsidRPr="00A01BA1">
        <w:rPr>
          <w:rFonts w:ascii="Arial" w:hAnsi="Arial" w:cs="Arial"/>
          <w:i/>
          <w:iCs/>
          <w:sz w:val="20"/>
          <w:szCs w:val="20"/>
        </w:rPr>
        <w:t>-n8</w:t>
      </w:r>
      <w:r>
        <w:rPr>
          <w:rFonts w:ascii="Arial" w:hAnsi="Arial" w:cs="Arial"/>
          <w:i/>
          <w:iCs/>
          <w:sz w:val="20"/>
          <w:szCs w:val="20"/>
        </w:rPr>
        <w:t>A</w:t>
      </w:r>
      <w:r w:rsidRPr="00A01BA1">
        <w:rPr>
          <w:rFonts w:ascii="Arial" w:hAnsi="Arial" w:cs="Arial"/>
          <w:i/>
          <w:iCs/>
          <w:sz w:val="20"/>
          <w:szCs w:val="20"/>
        </w:rPr>
        <w:t xml:space="preserve"> with non-simultaneous Rx/Tx between n5 DL and n8 UL was an overlook in RAN4.</w:t>
      </w:r>
    </w:p>
    <w:p w14:paraId="0EE36827" w14:textId="77777777" w:rsidR="009F28AE" w:rsidRDefault="009F28AE" w:rsidP="009F28AE">
      <w:pPr>
        <w:jc w:val="both"/>
        <w:rPr>
          <w:rFonts w:ascii="Arial" w:hAnsi="Arial" w:cs="Arial"/>
          <w:sz w:val="20"/>
          <w:szCs w:val="20"/>
        </w:rPr>
      </w:pPr>
    </w:p>
    <w:p w14:paraId="4B4ADBD8" w14:textId="2850473F" w:rsidR="00055DB9" w:rsidRPr="00A01BA1" w:rsidRDefault="00197367" w:rsidP="00055DB9">
      <w:pPr>
        <w:spacing w:after="120"/>
        <w:jc w:val="both"/>
        <w:rPr>
          <w:rFonts w:ascii="Arial" w:hAnsi="Arial" w:cs="Arial"/>
          <w:i/>
          <w:iCs/>
          <w:sz w:val="20"/>
          <w:szCs w:val="20"/>
        </w:rPr>
      </w:pPr>
      <w:r w:rsidRPr="003574A7">
        <w:rPr>
          <w:rFonts w:ascii="Arial" w:hAnsi="Arial" w:cs="Arial"/>
          <w:b/>
          <w:bCs/>
          <w:i/>
          <w:iCs/>
          <w:sz w:val="20"/>
          <w:szCs w:val="20"/>
        </w:rPr>
        <w:t xml:space="preserve">Observation </w:t>
      </w:r>
      <w:r>
        <w:rPr>
          <w:rFonts w:ascii="Arial" w:hAnsi="Arial" w:cs="Arial"/>
          <w:b/>
          <w:bCs/>
          <w:i/>
          <w:iCs/>
          <w:sz w:val="20"/>
          <w:szCs w:val="20"/>
        </w:rPr>
        <w:t>2</w:t>
      </w:r>
      <w:r w:rsidRPr="003574A7">
        <w:rPr>
          <w:rFonts w:ascii="Arial" w:hAnsi="Arial" w:cs="Arial"/>
          <w:i/>
          <w:iCs/>
          <w:sz w:val="20"/>
          <w:szCs w:val="20"/>
        </w:rPr>
        <w:t xml:space="preserve">: </w:t>
      </w:r>
      <w:r>
        <w:rPr>
          <w:rFonts w:ascii="Arial" w:hAnsi="Arial" w:cs="Arial"/>
          <w:i/>
          <w:iCs/>
          <w:sz w:val="20"/>
          <w:szCs w:val="20"/>
        </w:rPr>
        <w:t>T</w:t>
      </w:r>
      <w:r w:rsidRPr="00197367">
        <w:rPr>
          <w:rFonts w:ascii="Arial" w:hAnsi="Arial" w:cs="Arial"/>
          <w:i/>
          <w:iCs/>
          <w:sz w:val="20"/>
          <w:szCs w:val="20"/>
        </w:rPr>
        <w:t>he 2UL/2DL configuration without n5 DL resource allocated at all times would be equivalent to a 2UL/1DL CA which is currently not a valid CA configuration in 5G.</w:t>
      </w:r>
      <w:r w:rsidR="00055DB9">
        <w:rPr>
          <w:rFonts w:ascii="Arial" w:hAnsi="Arial" w:cs="Arial"/>
          <w:i/>
          <w:iCs/>
          <w:sz w:val="20"/>
          <w:szCs w:val="20"/>
        </w:rPr>
        <w:t xml:space="preserve"> </w:t>
      </w:r>
    </w:p>
    <w:p w14:paraId="11E0DA1E" w14:textId="77777777" w:rsidR="00055DB9" w:rsidRDefault="00055DB9" w:rsidP="00055DB9">
      <w:pPr>
        <w:jc w:val="both"/>
        <w:rPr>
          <w:rFonts w:ascii="Arial" w:hAnsi="Arial" w:cs="Arial"/>
          <w:sz w:val="20"/>
          <w:szCs w:val="20"/>
        </w:rPr>
      </w:pPr>
    </w:p>
    <w:p w14:paraId="7A1C72E8" w14:textId="0FB82669" w:rsidR="00055DB9" w:rsidRDefault="00197367" w:rsidP="00055DB9">
      <w:pPr>
        <w:spacing w:after="120"/>
        <w:jc w:val="both"/>
        <w:rPr>
          <w:rFonts w:ascii="Arial" w:hAnsi="Arial" w:cs="Arial"/>
          <w:i/>
          <w:iCs/>
          <w:sz w:val="20"/>
          <w:szCs w:val="20"/>
        </w:rPr>
      </w:pPr>
      <w:r w:rsidRPr="003574A7">
        <w:rPr>
          <w:rFonts w:ascii="Arial" w:hAnsi="Arial" w:cs="Arial"/>
          <w:b/>
          <w:bCs/>
          <w:i/>
          <w:iCs/>
          <w:sz w:val="20"/>
          <w:szCs w:val="20"/>
        </w:rPr>
        <w:t xml:space="preserve">Observation </w:t>
      </w:r>
      <w:r>
        <w:rPr>
          <w:rFonts w:ascii="Arial" w:hAnsi="Arial" w:cs="Arial"/>
          <w:b/>
          <w:bCs/>
          <w:i/>
          <w:iCs/>
          <w:sz w:val="20"/>
          <w:szCs w:val="20"/>
        </w:rPr>
        <w:t>3</w:t>
      </w:r>
      <w:r w:rsidRPr="003574A7">
        <w:rPr>
          <w:rFonts w:ascii="Arial" w:hAnsi="Arial" w:cs="Arial"/>
          <w:i/>
          <w:iCs/>
          <w:sz w:val="20"/>
          <w:szCs w:val="20"/>
        </w:rPr>
        <w:t xml:space="preserve">: </w:t>
      </w:r>
      <w:r>
        <w:rPr>
          <w:rFonts w:ascii="Arial" w:hAnsi="Arial" w:cs="Arial"/>
          <w:i/>
          <w:iCs/>
          <w:sz w:val="20"/>
          <w:szCs w:val="20"/>
        </w:rPr>
        <w:t xml:space="preserve">To enable RRC reconfiguration-based solution for </w:t>
      </w:r>
      <w:r w:rsidRPr="00197367">
        <w:rPr>
          <w:rFonts w:ascii="Arial" w:hAnsi="Arial" w:cs="Arial"/>
          <w:i/>
          <w:iCs/>
          <w:sz w:val="20"/>
          <w:szCs w:val="20"/>
        </w:rPr>
        <w:t>CA_n5-n8 with non-simultaneous Rx/Tx operation, RAN1 and RAN4 RRM impacts likely would not be avoided.</w:t>
      </w:r>
    </w:p>
    <w:p w14:paraId="3A1A213B" w14:textId="77777777" w:rsidR="00055DB9" w:rsidRDefault="00055DB9" w:rsidP="00055DB9">
      <w:pPr>
        <w:jc w:val="both"/>
        <w:rPr>
          <w:rFonts w:ascii="Arial" w:hAnsi="Arial" w:cs="Arial"/>
          <w:sz w:val="20"/>
          <w:szCs w:val="20"/>
        </w:rPr>
      </w:pPr>
    </w:p>
    <w:p w14:paraId="3AF5EA6C" w14:textId="34CE5066" w:rsidR="00F4283F" w:rsidRPr="0030400F" w:rsidRDefault="00197367" w:rsidP="0030400F">
      <w:pPr>
        <w:spacing w:after="120"/>
        <w:jc w:val="both"/>
        <w:rPr>
          <w:rFonts w:ascii="Arial" w:hAnsi="Arial" w:cs="Arial"/>
          <w:i/>
          <w:iCs/>
          <w:sz w:val="20"/>
          <w:szCs w:val="20"/>
        </w:rPr>
      </w:pPr>
      <w:r w:rsidRPr="001D6CB5">
        <w:rPr>
          <w:rFonts w:ascii="Arial" w:hAnsi="Arial" w:cs="Arial"/>
          <w:b/>
          <w:bCs/>
          <w:i/>
          <w:iCs/>
          <w:sz w:val="20"/>
          <w:szCs w:val="20"/>
        </w:rPr>
        <w:t>Proposal</w:t>
      </w:r>
      <w:r w:rsidRPr="001D6CB5">
        <w:rPr>
          <w:rFonts w:ascii="Arial" w:hAnsi="Arial" w:cs="Arial"/>
          <w:i/>
          <w:iCs/>
          <w:sz w:val="20"/>
          <w:szCs w:val="20"/>
        </w:rPr>
        <w:t xml:space="preserve">: </w:t>
      </w:r>
      <w:r>
        <w:rPr>
          <w:rFonts w:ascii="Arial" w:hAnsi="Arial" w:cs="Arial"/>
          <w:i/>
          <w:iCs/>
          <w:sz w:val="20"/>
          <w:szCs w:val="20"/>
        </w:rPr>
        <w:t xml:space="preserve">RAN4 do not </w:t>
      </w:r>
      <w:r w:rsidRPr="00197367">
        <w:rPr>
          <w:rFonts w:ascii="Arial" w:hAnsi="Arial" w:cs="Arial"/>
          <w:i/>
          <w:iCs/>
          <w:sz w:val="20"/>
          <w:szCs w:val="20"/>
        </w:rPr>
        <w:t>consider the RRC reconfiguration-based solution for CA_n5-n8 with non-simultaneous Rx/Tx operation in Rel-19.</w:t>
      </w:r>
    </w:p>
    <w:p w14:paraId="5D2DDC34" w14:textId="0ABB051F" w:rsidR="005E69AE" w:rsidRDefault="00987E57" w:rsidP="005E69AE">
      <w:pPr>
        <w:pStyle w:val="Heading1"/>
      </w:pPr>
      <w:r>
        <w:t>4</w:t>
      </w:r>
      <w:r w:rsidR="005E69AE">
        <w:tab/>
        <w:t>Reference</w:t>
      </w:r>
      <w:r w:rsidR="00680D22">
        <w:t>s</w:t>
      </w:r>
    </w:p>
    <w:bookmarkEnd w:id="0"/>
    <w:p w14:paraId="4A11169E" w14:textId="77777777" w:rsidR="000206DB" w:rsidRDefault="000206DB" w:rsidP="000206DB">
      <w:pPr>
        <w:pStyle w:val="EX"/>
        <w:numPr>
          <w:ilvl w:val="0"/>
          <w:numId w:val="0"/>
        </w:numPr>
        <w:jc w:val="both"/>
        <w:rPr>
          <w:rFonts w:ascii="Arial" w:hAnsi="Arial" w:cs="Arial"/>
        </w:rPr>
      </w:pPr>
    </w:p>
    <w:p w14:paraId="3D20551E" w14:textId="7CBEEC9A" w:rsidR="0014325E" w:rsidRDefault="0014325E" w:rsidP="009F28AE">
      <w:pPr>
        <w:pStyle w:val="EX"/>
        <w:spacing w:after="180"/>
        <w:ind w:left="374" w:hanging="374"/>
        <w:jc w:val="both"/>
        <w:rPr>
          <w:rFonts w:ascii="Arial" w:hAnsi="Arial" w:cs="Arial"/>
          <w:bCs/>
          <w:sz w:val="20"/>
          <w:szCs w:val="20"/>
        </w:rPr>
      </w:pPr>
      <w:r w:rsidRPr="0014325E">
        <w:rPr>
          <w:rFonts w:ascii="Arial" w:hAnsi="Arial" w:cs="Arial"/>
          <w:bCs/>
          <w:sz w:val="20"/>
          <w:szCs w:val="20"/>
        </w:rPr>
        <w:t>RP-243317, “New WID on low band carrier aggregation via switching”, Apple</w:t>
      </w:r>
      <w:r>
        <w:rPr>
          <w:rFonts w:ascii="Arial" w:hAnsi="Arial" w:cs="Arial"/>
          <w:bCs/>
          <w:sz w:val="20"/>
          <w:szCs w:val="20"/>
        </w:rPr>
        <w:t xml:space="preserve"> </w:t>
      </w:r>
      <w:r w:rsidRPr="0014325E">
        <w:rPr>
          <w:rFonts w:ascii="Arial" w:hAnsi="Arial" w:cs="Arial"/>
          <w:bCs/>
          <w:i/>
          <w:iCs/>
          <w:sz w:val="20"/>
          <w:szCs w:val="20"/>
        </w:rPr>
        <w:t>et al</w:t>
      </w:r>
      <w:r w:rsidRPr="0014325E">
        <w:rPr>
          <w:rFonts w:ascii="Arial" w:hAnsi="Arial" w:cs="Arial"/>
          <w:bCs/>
          <w:sz w:val="20"/>
          <w:szCs w:val="20"/>
        </w:rPr>
        <w:t>, 3GPP TSG RAN Meeting #106, Madrid, Spain, December 9</w:t>
      </w:r>
      <w:r w:rsidR="004F55CD" w:rsidRPr="004F55CD">
        <w:rPr>
          <w:rFonts w:ascii="Arial" w:hAnsi="Arial" w:cs="Arial"/>
          <w:bCs/>
          <w:sz w:val="20"/>
          <w:szCs w:val="20"/>
          <w:vertAlign w:val="superscript"/>
        </w:rPr>
        <w:t>th</w:t>
      </w:r>
      <w:r w:rsidR="004F55CD">
        <w:rPr>
          <w:rFonts w:ascii="Arial" w:hAnsi="Arial" w:cs="Arial"/>
          <w:bCs/>
          <w:sz w:val="20"/>
          <w:szCs w:val="20"/>
        </w:rPr>
        <w:t xml:space="preserve"> </w:t>
      </w:r>
      <w:r w:rsidRPr="0014325E">
        <w:rPr>
          <w:rFonts w:ascii="Arial" w:hAnsi="Arial" w:cs="Arial"/>
          <w:bCs/>
          <w:sz w:val="20"/>
          <w:szCs w:val="20"/>
        </w:rPr>
        <w:t>-12</w:t>
      </w:r>
      <w:r w:rsidR="004F55CD" w:rsidRPr="004F55CD">
        <w:rPr>
          <w:rFonts w:ascii="Arial" w:hAnsi="Arial" w:cs="Arial"/>
          <w:bCs/>
          <w:sz w:val="20"/>
          <w:szCs w:val="20"/>
          <w:vertAlign w:val="superscript"/>
        </w:rPr>
        <w:t>th</w:t>
      </w:r>
      <w:r w:rsidRPr="0014325E">
        <w:rPr>
          <w:rFonts w:ascii="Arial" w:hAnsi="Arial" w:cs="Arial"/>
          <w:bCs/>
          <w:sz w:val="20"/>
          <w:szCs w:val="20"/>
        </w:rPr>
        <w:t>, 2024</w:t>
      </w:r>
    </w:p>
    <w:p w14:paraId="2DA55008" w14:textId="22E9285C" w:rsidR="00D96996" w:rsidRDefault="00373686" w:rsidP="00F46E73">
      <w:pPr>
        <w:pStyle w:val="EX"/>
        <w:spacing w:after="180"/>
        <w:ind w:left="374" w:hanging="374"/>
        <w:jc w:val="both"/>
        <w:rPr>
          <w:rFonts w:ascii="Arial" w:hAnsi="Arial" w:cs="Arial"/>
          <w:bCs/>
          <w:sz w:val="20"/>
          <w:szCs w:val="20"/>
        </w:rPr>
      </w:pPr>
      <w:r>
        <w:rPr>
          <w:rFonts w:ascii="Arial" w:hAnsi="Arial" w:cs="Arial"/>
          <w:bCs/>
          <w:sz w:val="20"/>
          <w:szCs w:val="20"/>
        </w:rPr>
        <w:t>R</w:t>
      </w:r>
      <w:r w:rsidR="0030400F">
        <w:rPr>
          <w:rFonts w:ascii="Arial" w:hAnsi="Arial" w:cs="Arial"/>
          <w:bCs/>
          <w:sz w:val="20"/>
          <w:szCs w:val="20"/>
        </w:rPr>
        <w:t>4</w:t>
      </w:r>
      <w:r>
        <w:rPr>
          <w:rFonts w:ascii="Arial" w:hAnsi="Arial" w:cs="Arial"/>
          <w:bCs/>
          <w:sz w:val="20"/>
          <w:szCs w:val="20"/>
        </w:rPr>
        <w:t>-2</w:t>
      </w:r>
      <w:r w:rsidR="0030400F">
        <w:rPr>
          <w:rFonts w:ascii="Arial" w:hAnsi="Arial" w:cs="Arial"/>
          <w:bCs/>
          <w:sz w:val="20"/>
          <w:szCs w:val="20"/>
        </w:rPr>
        <w:t>505451</w:t>
      </w:r>
      <w:r>
        <w:rPr>
          <w:rFonts w:ascii="Arial" w:hAnsi="Arial" w:cs="Arial"/>
          <w:bCs/>
          <w:sz w:val="20"/>
          <w:szCs w:val="20"/>
        </w:rPr>
        <w:t xml:space="preserve"> “</w:t>
      </w:r>
      <w:r w:rsidR="0030400F" w:rsidRPr="0030400F">
        <w:rPr>
          <w:rFonts w:ascii="Arial" w:hAnsi="Arial" w:cs="Arial"/>
          <w:bCs/>
          <w:sz w:val="20"/>
          <w:szCs w:val="20"/>
        </w:rPr>
        <w:t>Views on CA_n5A-n8A with non-simultaneous Rx-Tx</w:t>
      </w:r>
      <w:r>
        <w:rPr>
          <w:rFonts w:ascii="Arial" w:hAnsi="Arial" w:cs="Arial"/>
          <w:bCs/>
          <w:sz w:val="20"/>
          <w:szCs w:val="20"/>
        </w:rPr>
        <w:t xml:space="preserve">”, </w:t>
      </w:r>
      <w:r w:rsidR="004F55CD">
        <w:rPr>
          <w:rFonts w:ascii="Arial" w:hAnsi="Arial" w:cs="Arial"/>
          <w:bCs/>
          <w:sz w:val="20"/>
          <w:szCs w:val="20"/>
        </w:rPr>
        <w:t>Apple</w:t>
      </w:r>
      <w:r>
        <w:rPr>
          <w:rFonts w:ascii="Arial" w:hAnsi="Arial" w:cs="Arial"/>
          <w:bCs/>
          <w:sz w:val="20"/>
          <w:szCs w:val="20"/>
        </w:rPr>
        <w:t xml:space="preserve">, </w:t>
      </w:r>
      <w:r w:rsidRPr="008B4249">
        <w:rPr>
          <w:rFonts w:ascii="Arial" w:hAnsi="Arial" w:cs="Arial"/>
          <w:bCs/>
          <w:sz w:val="20"/>
          <w:szCs w:val="20"/>
        </w:rPr>
        <w:t xml:space="preserve">3GPP RAN </w:t>
      </w:r>
      <w:r w:rsidR="006B7E1F">
        <w:rPr>
          <w:rFonts w:ascii="Arial" w:hAnsi="Arial" w:cs="Arial"/>
          <w:bCs/>
          <w:sz w:val="20"/>
          <w:szCs w:val="20"/>
        </w:rPr>
        <w:t xml:space="preserve">WG4 </w:t>
      </w:r>
      <w:r w:rsidRPr="008B4249">
        <w:rPr>
          <w:rFonts w:ascii="Arial" w:hAnsi="Arial" w:cs="Arial"/>
          <w:bCs/>
          <w:sz w:val="20"/>
          <w:szCs w:val="20"/>
        </w:rPr>
        <w:t>Meeting #</w:t>
      </w:r>
      <w:r w:rsidR="004F55CD">
        <w:rPr>
          <w:rFonts w:ascii="Arial" w:hAnsi="Arial" w:cs="Arial"/>
          <w:bCs/>
          <w:sz w:val="20"/>
          <w:szCs w:val="20"/>
        </w:rPr>
        <w:t>1</w:t>
      </w:r>
      <w:r w:rsidR="006B7E1F">
        <w:rPr>
          <w:rFonts w:ascii="Arial" w:hAnsi="Arial" w:cs="Arial"/>
          <w:bCs/>
          <w:sz w:val="20"/>
          <w:szCs w:val="20"/>
        </w:rPr>
        <w:t>15</w:t>
      </w:r>
      <w:r>
        <w:rPr>
          <w:rFonts w:ascii="Arial" w:hAnsi="Arial" w:cs="Arial"/>
          <w:bCs/>
          <w:sz w:val="20"/>
          <w:szCs w:val="20"/>
        </w:rPr>
        <w:t xml:space="preserve">, </w:t>
      </w:r>
      <w:r w:rsidR="006B7E1F">
        <w:rPr>
          <w:rFonts w:ascii="Arial" w:hAnsi="Arial" w:cs="Arial"/>
          <w:bCs/>
          <w:sz w:val="20"/>
          <w:szCs w:val="20"/>
        </w:rPr>
        <w:t>Malta</w:t>
      </w:r>
      <w:r w:rsidR="004F55CD">
        <w:rPr>
          <w:rFonts w:ascii="Arial" w:hAnsi="Arial" w:cs="Arial"/>
          <w:bCs/>
          <w:sz w:val="20"/>
          <w:szCs w:val="20"/>
        </w:rPr>
        <w:t xml:space="preserve">, </w:t>
      </w:r>
      <w:r w:rsidR="006B7E1F">
        <w:rPr>
          <w:rFonts w:ascii="Arial" w:hAnsi="Arial" w:cs="Arial"/>
          <w:bCs/>
          <w:sz w:val="20"/>
          <w:szCs w:val="20"/>
        </w:rPr>
        <w:t xml:space="preserve">May </w:t>
      </w:r>
      <w:r>
        <w:rPr>
          <w:rFonts w:ascii="Arial" w:hAnsi="Arial" w:cs="Arial"/>
          <w:bCs/>
          <w:sz w:val="20"/>
          <w:szCs w:val="20"/>
        </w:rPr>
        <w:t>1</w:t>
      </w:r>
      <w:r w:rsidR="006B7E1F">
        <w:rPr>
          <w:rFonts w:ascii="Arial" w:hAnsi="Arial" w:cs="Arial"/>
          <w:bCs/>
          <w:sz w:val="20"/>
          <w:szCs w:val="20"/>
        </w:rPr>
        <w:t>9</w:t>
      </w:r>
      <w:r w:rsidRPr="00373686">
        <w:rPr>
          <w:rFonts w:ascii="Arial" w:hAnsi="Arial" w:cs="Arial"/>
          <w:bCs/>
          <w:sz w:val="20"/>
          <w:szCs w:val="20"/>
          <w:vertAlign w:val="superscript"/>
        </w:rPr>
        <w:t>th</w:t>
      </w:r>
      <w:r>
        <w:rPr>
          <w:rFonts w:ascii="Arial" w:hAnsi="Arial" w:cs="Arial"/>
          <w:bCs/>
          <w:sz w:val="20"/>
          <w:szCs w:val="20"/>
        </w:rPr>
        <w:t xml:space="preserve"> – </w:t>
      </w:r>
      <w:r w:rsidR="006B7E1F">
        <w:rPr>
          <w:rFonts w:ascii="Arial" w:hAnsi="Arial" w:cs="Arial"/>
          <w:bCs/>
          <w:sz w:val="20"/>
          <w:szCs w:val="20"/>
        </w:rPr>
        <w:t>23</w:t>
      </w:r>
      <w:r w:rsidR="006B7E1F">
        <w:rPr>
          <w:rFonts w:ascii="Arial" w:hAnsi="Arial" w:cs="Arial"/>
          <w:bCs/>
          <w:sz w:val="20"/>
          <w:szCs w:val="20"/>
          <w:vertAlign w:val="superscript"/>
        </w:rPr>
        <w:t>rd</w:t>
      </w:r>
      <w:r>
        <w:rPr>
          <w:rFonts w:ascii="Arial" w:hAnsi="Arial" w:cs="Arial"/>
          <w:bCs/>
          <w:sz w:val="20"/>
          <w:szCs w:val="20"/>
        </w:rPr>
        <w:t>, 202</w:t>
      </w:r>
      <w:r w:rsidR="006B7E1F">
        <w:rPr>
          <w:rFonts w:ascii="Arial" w:hAnsi="Arial" w:cs="Arial"/>
          <w:bCs/>
          <w:sz w:val="20"/>
          <w:szCs w:val="20"/>
        </w:rPr>
        <w:t>5</w:t>
      </w:r>
    </w:p>
    <w:p w14:paraId="48F39904" w14:textId="267A4833" w:rsidR="006B7E1F" w:rsidRDefault="006B7E1F" w:rsidP="00F46E73">
      <w:pPr>
        <w:pStyle w:val="EX"/>
        <w:spacing w:after="180"/>
        <w:ind w:left="374" w:hanging="374"/>
        <w:jc w:val="both"/>
        <w:rPr>
          <w:rFonts w:ascii="Arial" w:hAnsi="Arial" w:cs="Arial"/>
          <w:bCs/>
          <w:sz w:val="20"/>
          <w:szCs w:val="20"/>
        </w:rPr>
      </w:pPr>
      <w:r>
        <w:rPr>
          <w:rFonts w:ascii="Arial" w:hAnsi="Arial" w:cs="Arial"/>
          <w:bCs/>
          <w:sz w:val="20"/>
          <w:szCs w:val="20"/>
        </w:rPr>
        <w:t>R4-2507910 “</w:t>
      </w:r>
      <w:r w:rsidRPr="006B7E1F">
        <w:rPr>
          <w:rFonts w:ascii="Arial" w:hAnsi="Arial" w:cs="Arial"/>
          <w:bCs/>
          <w:sz w:val="20"/>
          <w:szCs w:val="20"/>
          <w:lang w:val="en-GB"/>
        </w:rPr>
        <w:t>WF on simultaneous Rx/Tx requirements</w:t>
      </w:r>
      <w:r>
        <w:rPr>
          <w:rFonts w:ascii="Arial" w:hAnsi="Arial" w:cs="Arial"/>
          <w:bCs/>
          <w:sz w:val="20"/>
          <w:szCs w:val="20"/>
          <w:lang w:val="en-GB"/>
        </w:rPr>
        <w:t xml:space="preserve">”, Huawei, </w:t>
      </w:r>
      <w:r w:rsidRPr="006B7E1F">
        <w:rPr>
          <w:rFonts w:ascii="Arial" w:hAnsi="Arial" w:cs="Arial"/>
          <w:bCs/>
          <w:sz w:val="20"/>
          <w:szCs w:val="20"/>
        </w:rPr>
        <w:t>3GPP RAN WG4 Meeting #115, Malta, May 19</w:t>
      </w:r>
      <w:r w:rsidRPr="006B7E1F">
        <w:rPr>
          <w:rFonts w:ascii="Arial" w:hAnsi="Arial" w:cs="Arial"/>
          <w:bCs/>
          <w:sz w:val="20"/>
          <w:szCs w:val="20"/>
          <w:vertAlign w:val="superscript"/>
        </w:rPr>
        <w:t>th</w:t>
      </w:r>
      <w:r w:rsidRPr="006B7E1F">
        <w:rPr>
          <w:rFonts w:ascii="Arial" w:hAnsi="Arial" w:cs="Arial"/>
          <w:bCs/>
          <w:sz w:val="20"/>
          <w:szCs w:val="20"/>
        </w:rPr>
        <w:t xml:space="preserve"> – 23</w:t>
      </w:r>
      <w:r w:rsidRPr="006B7E1F">
        <w:rPr>
          <w:rFonts w:ascii="Arial" w:hAnsi="Arial" w:cs="Arial"/>
          <w:bCs/>
          <w:sz w:val="20"/>
          <w:szCs w:val="20"/>
          <w:vertAlign w:val="superscript"/>
        </w:rPr>
        <w:t>rd</w:t>
      </w:r>
      <w:r w:rsidRPr="006B7E1F">
        <w:rPr>
          <w:rFonts w:ascii="Arial" w:hAnsi="Arial" w:cs="Arial"/>
          <w:bCs/>
          <w:sz w:val="20"/>
          <w:szCs w:val="20"/>
        </w:rPr>
        <w:t>, 2025</w:t>
      </w:r>
    </w:p>
    <w:p w14:paraId="060D7BAB" w14:textId="109A81FB" w:rsidR="008946BE" w:rsidRPr="00F46E73" w:rsidRDefault="008946BE" w:rsidP="00F46E73">
      <w:pPr>
        <w:pStyle w:val="EX"/>
        <w:spacing w:after="180"/>
        <w:ind w:left="374" w:hanging="374"/>
        <w:jc w:val="both"/>
        <w:rPr>
          <w:rFonts w:ascii="Arial" w:hAnsi="Arial" w:cs="Arial"/>
          <w:bCs/>
          <w:sz w:val="20"/>
          <w:szCs w:val="20"/>
        </w:rPr>
      </w:pPr>
      <w:r>
        <w:rPr>
          <w:rFonts w:ascii="Arial" w:hAnsi="Arial" w:cs="Arial"/>
          <w:bCs/>
          <w:sz w:val="20"/>
          <w:szCs w:val="20"/>
        </w:rPr>
        <w:t>RP-231970 “</w:t>
      </w:r>
      <w:r w:rsidRPr="004F55CD">
        <w:rPr>
          <w:rFonts w:ascii="Arial" w:hAnsi="Arial" w:cs="Arial"/>
          <w:bCs/>
          <w:sz w:val="20"/>
          <w:szCs w:val="20"/>
        </w:rPr>
        <w:t>Rescoping CA_n5-n8 in UL CA_n5-n8 support</w:t>
      </w:r>
      <w:r>
        <w:rPr>
          <w:rFonts w:ascii="Arial" w:hAnsi="Arial" w:cs="Arial"/>
          <w:bCs/>
          <w:sz w:val="20"/>
          <w:szCs w:val="20"/>
        </w:rPr>
        <w:t xml:space="preserve">”, Apple, </w:t>
      </w:r>
      <w:r w:rsidRPr="008B4249">
        <w:rPr>
          <w:rFonts w:ascii="Arial" w:hAnsi="Arial" w:cs="Arial"/>
          <w:bCs/>
          <w:sz w:val="20"/>
          <w:szCs w:val="20"/>
        </w:rPr>
        <w:t>3GPP TSG-RAN Meeting #</w:t>
      </w:r>
      <w:r>
        <w:rPr>
          <w:rFonts w:ascii="Arial" w:hAnsi="Arial" w:cs="Arial"/>
          <w:bCs/>
          <w:sz w:val="20"/>
          <w:szCs w:val="20"/>
        </w:rPr>
        <w:t>101, Bengaluru, India, September 11</w:t>
      </w:r>
      <w:r w:rsidRPr="00373686">
        <w:rPr>
          <w:rFonts w:ascii="Arial" w:hAnsi="Arial" w:cs="Arial"/>
          <w:bCs/>
          <w:sz w:val="20"/>
          <w:szCs w:val="20"/>
          <w:vertAlign w:val="superscript"/>
        </w:rPr>
        <w:t>th</w:t>
      </w:r>
      <w:r>
        <w:rPr>
          <w:rFonts w:ascii="Arial" w:hAnsi="Arial" w:cs="Arial"/>
          <w:bCs/>
          <w:sz w:val="20"/>
          <w:szCs w:val="20"/>
        </w:rPr>
        <w:t xml:space="preserve"> – 15</w:t>
      </w:r>
      <w:r w:rsidRPr="00373686">
        <w:rPr>
          <w:rFonts w:ascii="Arial" w:hAnsi="Arial" w:cs="Arial"/>
          <w:bCs/>
          <w:sz w:val="20"/>
          <w:szCs w:val="20"/>
          <w:vertAlign w:val="superscript"/>
        </w:rPr>
        <w:t>th</w:t>
      </w:r>
      <w:r>
        <w:rPr>
          <w:rFonts w:ascii="Arial" w:hAnsi="Arial" w:cs="Arial"/>
          <w:bCs/>
          <w:sz w:val="20"/>
          <w:szCs w:val="20"/>
        </w:rPr>
        <w:t>, 2023</w:t>
      </w:r>
    </w:p>
    <w:sectPr w:rsidR="008946BE" w:rsidRPr="00F46E73" w:rsidSect="00D975F5">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8AE11" w14:textId="77777777" w:rsidR="003456F4" w:rsidRDefault="003456F4">
      <w:r>
        <w:separator/>
      </w:r>
    </w:p>
  </w:endnote>
  <w:endnote w:type="continuationSeparator" w:id="0">
    <w:p w14:paraId="1E5347DE" w14:textId="77777777" w:rsidR="003456F4" w:rsidRDefault="00345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6758B" w14:textId="77777777" w:rsidR="003456F4" w:rsidRDefault="003456F4">
      <w:r>
        <w:separator/>
      </w:r>
    </w:p>
  </w:footnote>
  <w:footnote w:type="continuationSeparator" w:id="0">
    <w:p w14:paraId="1950B740" w14:textId="77777777" w:rsidR="003456F4" w:rsidRDefault="003456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DC0972"/>
    <w:multiLevelType w:val="hybridMultilevel"/>
    <w:tmpl w:val="17883738"/>
    <w:lvl w:ilvl="0" w:tplc="04090005">
      <w:start w:val="1"/>
      <w:numFmt w:val="bullet"/>
      <w:lvlText w:val=""/>
      <w:lvlJc w:val="left"/>
      <w:pPr>
        <w:ind w:left="1212" w:hanging="360"/>
      </w:pPr>
      <w:rPr>
        <w:rFonts w:ascii="Wingdings" w:hAnsi="Wingdings" w:hint="default"/>
      </w:rPr>
    </w:lvl>
    <w:lvl w:ilvl="1" w:tplc="FFFFFFFF">
      <w:start w:val="1"/>
      <w:numFmt w:val="bullet"/>
      <w:lvlText w:val=""/>
      <w:lvlJc w:val="left"/>
      <w:pPr>
        <w:ind w:left="1644" w:hanging="360"/>
      </w:pPr>
      <w:rPr>
        <w:rFonts w:ascii="Wingdings" w:hAnsi="Wingdings" w:hint="default"/>
      </w:rPr>
    </w:lvl>
    <w:lvl w:ilvl="2" w:tplc="FFFFFFFF" w:tentative="1">
      <w:start w:val="1"/>
      <w:numFmt w:val="bullet"/>
      <w:lvlText w:val=""/>
      <w:lvlJc w:val="left"/>
      <w:pPr>
        <w:ind w:left="2364" w:hanging="360"/>
      </w:pPr>
      <w:rPr>
        <w:rFonts w:ascii="Wingdings" w:hAnsi="Wingdings" w:hint="default"/>
      </w:rPr>
    </w:lvl>
    <w:lvl w:ilvl="3" w:tplc="FFFFFFFF" w:tentative="1">
      <w:start w:val="1"/>
      <w:numFmt w:val="bullet"/>
      <w:lvlText w:val=""/>
      <w:lvlJc w:val="left"/>
      <w:pPr>
        <w:ind w:left="3084" w:hanging="360"/>
      </w:pPr>
      <w:rPr>
        <w:rFonts w:ascii="Symbol" w:hAnsi="Symbol" w:hint="default"/>
      </w:rPr>
    </w:lvl>
    <w:lvl w:ilvl="4" w:tplc="FFFFFFFF" w:tentative="1">
      <w:start w:val="1"/>
      <w:numFmt w:val="bullet"/>
      <w:lvlText w:val="o"/>
      <w:lvlJc w:val="left"/>
      <w:pPr>
        <w:ind w:left="3804" w:hanging="360"/>
      </w:pPr>
      <w:rPr>
        <w:rFonts w:ascii="Courier New" w:hAnsi="Courier New" w:cs="Courier New" w:hint="default"/>
      </w:rPr>
    </w:lvl>
    <w:lvl w:ilvl="5" w:tplc="FFFFFFFF" w:tentative="1">
      <w:start w:val="1"/>
      <w:numFmt w:val="bullet"/>
      <w:lvlText w:val=""/>
      <w:lvlJc w:val="left"/>
      <w:pPr>
        <w:ind w:left="4524" w:hanging="360"/>
      </w:pPr>
      <w:rPr>
        <w:rFonts w:ascii="Wingdings" w:hAnsi="Wingdings" w:hint="default"/>
      </w:rPr>
    </w:lvl>
    <w:lvl w:ilvl="6" w:tplc="FFFFFFFF" w:tentative="1">
      <w:start w:val="1"/>
      <w:numFmt w:val="bullet"/>
      <w:lvlText w:val=""/>
      <w:lvlJc w:val="left"/>
      <w:pPr>
        <w:ind w:left="5244" w:hanging="360"/>
      </w:pPr>
      <w:rPr>
        <w:rFonts w:ascii="Symbol" w:hAnsi="Symbol" w:hint="default"/>
      </w:rPr>
    </w:lvl>
    <w:lvl w:ilvl="7" w:tplc="FFFFFFFF" w:tentative="1">
      <w:start w:val="1"/>
      <w:numFmt w:val="bullet"/>
      <w:lvlText w:val="o"/>
      <w:lvlJc w:val="left"/>
      <w:pPr>
        <w:ind w:left="5964" w:hanging="360"/>
      </w:pPr>
      <w:rPr>
        <w:rFonts w:ascii="Courier New" w:hAnsi="Courier New" w:cs="Courier New" w:hint="default"/>
      </w:rPr>
    </w:lvl>
    <w:lvl w:ilvl="8" w:tplc="FFFFFFFF" w:tentative="1">
      <w:start w:val="1"/>
      <w:numFmt w:val="bullet"/>
      <w:lvlText w:val=""/>
      <w:lvlJc w:val="left"/>
      <w:pPr>
        <w:ind w:left="6684" w:hanging="360"/>
      </w:pPr>
      <w:rPr>
        <w:rFonts w:ascii="Wingdings" w:hAnsi="Wingdings" w:hint="default"/>
      </w:rPr>
    </w:lvl>
  </w:abstractNum>
  <w:abstractNum w:abstractNumId="10"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877453"/>
    <w:multiLevelType w:val="hybridMultilevel"/>
    <w:tmpl w:val="3D2C271C"/>
    <w:lvl w:ilvl="0" w:tplc="E162F6BC">
      <w:start w:val="1"/>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CB1E44"/>
    <w:multiLevelType w:val="hybridMultilevel"/>
    <w:tmpl w:val="0CBCF7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4FE74F2"/>
    <w:multiLevelType w:val="hybridMultilevel"/>
    <w:tmpl w:val="5F0CD5D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75E3613E"/>
    <w:multiLevelType w:val="hybridMultilevel"/>
    <w:tmpl w:val="D0AA9D04"/>
    <w:lvl w:ilvl="0" w:tplc="04090001">
      <w:start w:val="1"/>
      <w:numFmt w:val="bullet"/>
      <w:lvlText w:val=""/>
      <w:lvlJc w:val="left"/>
      <w:pPr>
        <w:ind w:left="928" w:hanging="360"/>
      </w:pPr>
      <w:rPr>
        <w:rFonts w:ascii="Symbol" w:hAnsi="Symbol" w:hint="default"/>
      </w:rPr>
    </w:lvl>
    <w:lvl w:ilvl="1" w:tplc="5F5E32B0">
      <w:numFmt w:val="bullet"/>
      <w:lvlText w:val="-"/>
      <w:lvlJc w:val="left"/>
      <w:pPr>
        <w:ind w:left="1648" w:hanging="360"/>
      </w:pPr>
      <w:rPr>
        <w:rFonts w:ascii="Times New Roman" w:eastAsia="Times New Roma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7E793DE8"/>
    <w:multiLevelType w:val="hybridMultilevel"/>
    <w:tmpl w:val="57B89FE4"/>
    <w:lvl w:ilvl="0" w:tplc="0CBE52C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2"/>
  </w:num>
  <w:num w:numId="4" w16cid:durableId="127014041">
    <w:abstractNumId w:val="22"/>
  </w:num>
  <w:num w:numId="5" w16cid:durableId="977950936">
    <w:abstractNumId w:val="3"/>
  </w:num>
  <w:num w:numId="6" w16cid:durableId="1850876431">
    <w:abstractNumId w:val="3"/>
  </w:num>
  <w:num w:numId="7" w16cid:durableId="428896142">
    <w:abstractNumId w:val="17"/>
  </w:num>
  <w:num w:numId="8" w16cid:durableId="2080327107">
    <w:abstractNumId w:val="6"/>
  </w:num>
  <w:num w:numId="9" w16cid:durableId="459036515">
    <w:abstractNumId w:val="18"/>
  </w:num>
  <w:num w:numId="10" w16cid:durableId="892421984">
    <w:abstractNumId w:val="7"/>
  </w:num>
  <w:num w:numId="11" w16cid:durableId="973826835">
    <w:abstractNumId w:val="8"/>
  </w:num>
  <w:num w:numId="12" w16cid:durableId="48696969">
    <w:abstractNumId w:val="27"/>
  </w:num>
  <w:num w:numId="13" w16cid:durableId="1621182100">
    <w:abstractNumId w:val="11"/>
  </w:num>
  <w:num w:numId="14" w16cid:durableId="681855791">
    <w:abstractNumId w:val="12"/>
  </w:num>
  <w:num w:numId="15" w16cid:durableId="1387412062">
    <w:abstractNumId w:val="19"/>
  </w:num>
  <w:num w:numId="16" w16cid:durableId="1707214678">
    <w:abstractNumId w:val="28"/>
  </w:num>
  <w:num w:numId="17" w16cid:durableId="1228883719">
    <w:abstractNumId w:val="16"/>
  </w:num>
  <w:num w:numId="18" w16cid:durableId="1736001611">
    <w:abstractNumId w:val="10"/>
  </w:num>
  <w:num w:numId="19" w16cid:durableId="1708026189">
    <w:abstractNumId w:val="26"/>
  </w:num>
  <w:num w:numId="20" w16cid:durableId="2134398882">
    <w:abstractNumId w:val="14"/>
  </w:num>
  <w:num w:numId="21" w16cid:durableId="1707292931">
    <w:abstractNumId w:val="13"/>
  </w:num>
  <w:num w:numId="22" w16cid:durableId="1872840210">
    <w:abstractNumId w:val="5"/>
  </w:num>
  <w:num w:numId="23" w16cid:durableId="988828275">
    <w:abstractNumId w:val="20"/>
  </w:num>
  <w:num w:numId="24" w16cid:durableId="639112823">
    <w:abstractNumId w:val="25"/>
  </w:num>
  <w:num w:numId="25" w16cid:durableId="1758358505">
    <w:abstractNumId w:val="4"/>
  </w:num>
  <w:num w:numId="26" w16cid:durableId="2108961271">
    <w:abstractNumId w:val="29"/>
  </w:num>
  <w:num w:numId="27" w16cid:durableId="1853451127">
    <w:abstractNumId w:val="23"/>
  </w:num>
  <w:num w:numId="28" w16cid:durableId="719016014">
    <w:abstractNumId w:val="21"/>
  </w:num>
  <w:num w:numId="29" w16cid:durableId="44761965">
    <w:abstractNumId w:val="9"/>
  </w:num>
  <w:num w:numId="30" w16cid:durableId="750783015">
    <w:abstractNumId w:val="1"/>
  </w:num>
  <w:num w:numId="31" w16cid:durableId="1858035811">
    <w:abstractNumId w:val="15"/>
  </w:num>
  <w:num w:numId="32" w16cid:durableId="4309722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65"/>
    <w:rsid w:val="00005DB5"/>
    <w:rsid w:val="0000623D"/>
    <w:rsid w:val="00011CAD"/>
    <w:rsid w:val="0001328E"/>
    <w:rsid w:val="00014468"/>
    <w:rsid w:val="0001503B"/>
    <w:rsid w:val="00016134"/>
    <w:rsid w:val="0001757D"/>
    <w:rsid w:val="000206DB"/>
    <w:rsid w:val="00020EA3"/>
    <w:rsid w:val="0002182B"/>
    <w:rsid w:val="0002328A"/>
    <w:rsid w:val="00023B9C"/>
    <w:rsid w:val="00024434"/>
    <w:rsid w:val="0002498B"/>
    <w:rsid w:val="00025390"/>
    <w:rsid w:val="00025B39"/>
    <w:rsid w:val="00025FE1"/>
    <w:rsid w:val="00031FAF"/>
    <w:rsid w:val="00033397"/>
    <w:rsid w:val="00033F65"/>
    <w:rsid w:val="00034BFA"/>
    <w:rsid w:val="000357CB"/>
    <w:rsid w:val="00035A90"/>
    <w:rsid w:val="000369F4"/>
    <w:rsid w:val="00037817"/>
    <w:rsid w:val="00040095"/>
    <w:rsid w:val="00040A8C"/>
    <w:rsid w:val="00040B9B"/>
    <w:rsid w:val="00041F2A"/>
    <w:rsid w:val="00042309"/>
    <w:rsid w:val="00042B4B"/>
    <w:rsid w:val="00042D32"/>
    <w:rsid w:val="000446B1"/>
    <w:rsid w:val="00044DE2"/>
    <w:rsid w:val="000453B8"/>
    <w:rsid w:val="00046995"/>
    <w:rsid w:val="00047271"/>
    <w:rsid w:val="00047F47"/>
    <w:rsid w:val="00050FF1"/>
    <w:rsid w:val="00051834"/>
    <w:rsid w:val="000521A4"/>
    <w:rsid w:val="000526D6"/>
    <w:rsid w:val="000537EC"/>
    <w:rsid w:val="000544CF"/>
    <w:rsid w:val="00054529"/>
    <w:rsid w:val="00054A22"/>
    <w:rsid w:val="00055DB9"/>
    <w:rsid w:val="00056BD9"/>
    <w:rsid w:val="0005725D"/>
    <w:rsid w:val="000572D5"/>
    <w:rsid w:val="00057E41"/>
    <w:rsid w:val="000602CA"/>
    <w:rsid w:val="000607C9"/>
    <w:rsid w:val="00061B4F"/>
    <w:rsid w:val="00062023"/>
    <w:rsid w:val="000622AE"/>
    <w:rsid w:val="00065297"/>
    <w:rsid w:val="000655A6"/>
    <w:rsid w:val="00066C19"/>
    <w:rsid w:val="0006704A"/>
    <w:rsid w:val="0007035B"/>
    <w:rsid w:val="00070986"/>
    <w:rsid w:val="0007513F"/>
    <w:rsid w:val="00076DD0"/>
    <w:rsid w:val="000778F4"/>
    <w:rsid w:val="00080512"/>
    <w:rsid w:val="00080638"/>
    <w:rsid w:val="00081919"/>
    <w:rsid w:val="0008297C"/>
    <w:rsid w:val="00084525"/>
    <w:rsid w:val="00084A90"/>
    <w:rsid w:val="00087378"/>
    <w:rsid w:val="00090FF2"/>
    <w:rsid w:val="000935D0"/>
    <w:rsid w:val="000940F1"/>
    <w:rsid w:val="00094B0E"/>
    <w:rsid w:val="00095EA8"/>
    <w:rsid w:val="000A0829"/>
    <w:rsid w:val="000A0A4F"/>
    <w:rsid w:val="000A0C3B"/>
    <w:rsid w:val="000A150F"/>
    <w:rsid w:val="000A365D"/>
    <w:rsid w:val="000A4202"/>
    <w:rsid w:val="000A4877"/>
    <w:rsid w:val="000A608C"/>
    <w:rsid w:val="000A68F3"/>
    <w:rsid w:val="000A7399"/>
    <w:rsid w:val="000A7DF9"/>
    <w:rsid w:val="000B6018"/>
    <w:rsid w:val="000B61FB"/>
    <w:rsid w:val="000B6AF7"/>
    <w:rsid w:val="000C16C8"/>
    <w:rsid w:val="000C1729"/>
    <w:rsid w:val="000C19D9"/>
    <w:rsid w:val="000C47C3"/>
    <w:rsid w:val="000C54D8"/>
    <w:rsid w:val="000C59CD"/>
    <w:rsid w:val="000C60A3"/>
    <w:rsid w:val="000C71D9"/>
    <w:rsid w:val="000D0571"/>
    <w:rsid w:val="000D0FD8"/>
    <w:rsid w:val="000D1DD8"/>
    <w:rsid w:val="000D2743"/>
    <w:rsid w:val="000D3392"/>
    <w:rsid w:val="000D429E"/>
    <w:rsid w:val="000D50E3"/>
    <w:rsid w:val="000D58AB"/>
    <w:rsid w:val="000D6A52"/>
    <w:rsid w:val="000D6C55"/>
    <w:rsid w:val="000D7301"/>
    <w:rsid w:val="000E162D"/>
    <w:rsid w:val="000E1A37"/>
    <w:rsid w:val="000E1CAF"/>
    <w:rsid w:val="000E2238"/>
    <w:rsid w:val="000E4B1E"/>
    <w:rsid w:val="000E4EA5"/>
    <w:rsid w:val="000E5476"/>
    <w:rsid w:val="000E61C4"/>
    <w:rsid w:val="000E6339"/>
    <w:rsid w:val="000E6A30"/>
    <w:rsid w:val="000E751D"/>
    <w:rsid w:val="000F42FB"/>
    <w:rsid w:val="000F5EA9"/>
    <w:rsid w:val="001005D0"/>
    <w:rsid w:val="00102958"/>
    <w:rsid w:val="001041BB"/>
    <w:rsid w:val="0010474C"/>
    <w:rsid w:val="00104BC6"/>
    <w:rsid w:val="00106392"/>
    <w:rsid w:val="00106A77"/>
    <w:rsid w:val="001104F4"/>
    <w:rsid w:val="00110A8D"/>
    <w:rsid w:val="00111EDD"/>
    <w:rsid w:val="00112B6A"/>
    <w:rsid w:val="00113A07"/>
    <w:rsid w:val="001140B8"/>
    <w:rsid w:val="00114E2C"/>
    <w:rsid w:val="00120C7E"/>
    <w:rsid w:val="00121103"/>
    <w:rsid w:val="00122D29"/>
    <w:rsid w:val="00126615"/>
    <w:rsid w:val="00132256"/>
    <w:rsid w:val="00133525"/>
    <w:rsid w:val="00137EE2"/>
    <w:rsid w:val="00140257"/>
    <w:rsid w:val="00141326"/>
    <w:rsid w:val="00142C17"/>
    <w:rsid w:val="00143126"/>
    <w:rsid w:val="0014325E"/>
    <w:rsid w:val="001441A8"/>
    <w:rsid w:val="00144D61"/>
    <w:rsid w:val="00146540"/>
    <w:rsid w:val="00146BF3"/>
    <w:rsid w:val="0014707B"/>
    <w:rsid w:val="001476E2"/>
    <w:rsid w:val="001500E5"/>
    <w:rsid w:val="001507CE"/>
    <w:rsid w:val="00150FB2"/>
    <w:rsid w:val="00154E3B"/>
    <w:rsid w:val="001553DE"/>
    <w:rsid w:val="00160A04"/>
    <w:rsid w:val="00162B22"/>
    <w:rsid w:val="00162BD3"/>
    <w:rsid w:val="001655BB"/>
    <w:rsid w:val="0016611C"/>
    <w:rsid w:val="00166964"/>
    <w:rsid w:val="00166B5C"/>
    <w:rsid w:val="00166F82"/>
    <w:rsid w:val="00171090"/>
    <w:rsid w:val="00171900"/>
    <w:rsid w:val="00172271"/>
    <w:rsid w:val="0017381F"/>
    <w:rsid w:val="0017591E"/>
    <w:rsid w:val="00175D32"/>
    <w:rsid w:val="00176183"/>
    <w:rsid w:val="00177EE5"/>
    <w:rsid w:val="0018025B"/>
    <w:rsid w:val="00181118"/>
    <w:rsid w:val="001815E8"/>
    <w:rsid w:val="001825F0"/>
    <w:rsid w:val="00183720"/>
    <w:rsid w:val="001841B1"/>
    <w:rsid w:val="00184AB9"/>
    <w:rsid w:val="0018540A"/>
    <w:rsid w:val="001856D4"/>
    <w:rsid w:val="00185E52"/>
    <w:rsid w:val="00193742"/>
    <w:rsid w:val="001938B6"/>
    <w:rsid w:val="00194211"/>
    <w:rsid w:val="00195133"/>
    <w:rsid w:val="00197367"/>
    <w:rsid w:val="00197470"/>
    <w:rsid w:val="00197E77"/>
    <w:rsid w:val="001A1551"/>
    <w:rsid w:val="001A2CF1"/>
    <w:rsid w:val="001A3995"/>
    <w:rsid w:val="001A410D"/>
    <w:rsid w:val="001A4A5F"/>
    <w:rsid w:val="001A4C42"/>
    <w:rsid w:val="001A6005"/>
    <w:rsid w:val="001A646C"/>
    <w:rsid w:val="001A7772"/>
    <w:rsid w:val="001B2D20"/>
    <w:rsid w:val="001B3DBF"/>
    <w:rsid w:val="001B6A20"/>
    <w:rsid w:val="001B6E23"/>
    <w:rsid w:val="001B7371"/>
    <w:rsid w:val="001B7504"/>
    <w:rsid w:val="001C21C3"/>
    <w:rsid w:val="001C62F8"/>
    <w:rsid w:val="001C65A6"/>
    <w:rsid w:val="001D02C2"/>
    <w:rsid w:val="001D1470"/>
    <w:rsid w:val="001D2A82"/>
    <w:rsid w:val="001D54FC"/>
    <w:rsid w:val="001D6CB5"/>
    <w:rsid w:val="001D777B"/>
    <w:rsid w:val="001E08B8"/>
    <w:rsid w:val="001E145D"/>
    <w:rsid w:val="001E3A12"/>
    <w:rsid w:val="001E5433"/>
    <w:rsid w:val="001E6049"/>
    <w:rsid w:val="001F0755"/>
    <w:rsid w:val="001F0C1D"/>
    <w:rsid w:val="001F1132"/>
    <w:rsid w:val="001F168B"/>
    <w:rsid w:val="001F4BE5"/>
    <w:rsid w:val="001F59D5"/>
    <w:rsid w:val="001F6315"/>
    <w:rsid w:val="001F6FF3"/>
    <w:rsid w:val="002006FE"/>
    <w:rsid w:val="00203D18"/>
    <w:rsid w:val="00204648"/>
    <w:rsid w:val="00205934"/>
    <w:rsid w:val="002077B7"/>
    <w:rsid w:val="00207B2F"/>
    <w:rsid w:val="00210031"/>
    <w:rsid w:val="0021021D"/>
    <w:rsid w:val="002107B1"/>
    <w:rsid w:val="002115E7"/>
    <w:rsid w:val="002121FB"/>
    <w:rsid w:val="00213295"/>
    <w:rsid w:val="00215B33"/>
    <w:rsid w:val="00215C07"/>
    <w:rsid w:val="0021744E"/>
    <w:rsid w:val="00217AE3"/>
    <w:rsid w:val="00217F77"/>
    <w:rsid w:val="00220547"/>
    <w:rsid w:val="0022541F"/>
    <w:rsid w:val="00226E52"/>
    <w:rsid w:val="00227765"/>
    <w:rsid w:val="00231349"/>
    <w:rsid w:val="002330A3"/>
    <w:rsid w:val="002334F0"/>
    <w:rsid w:val="00233650"/>
    <w:rsid w:val="002347A2"/>
    <w:rsid w:val="00234D70"/>
    <w:rsid w:val="00235F7A"/>
    <w:rsid w:val="002363C0"/>
    <w:rsid w:val="00242B97"/>
    <w:rsid w:val="0024384F"/>
    <w:rsid w:val="002450A4"/>
    <w:rsid w:val="002452AE"/>
    <w:rsid w:val="00247926"/>
    <w:rsid w:val="00247B87"/>
    <w:rsid w:val="002504F0"/>
    <w:rsid w:val="00253607"/>
    <w:rsid w:val="00256995"/>
    <w:rsid w:val="00257410"/>
    <w:rsid w:val="002608DE"/>
    <w:rsid w:val="00261B7C"/>
    <w:rsid w:val="002627B4"/>
    <w:rsid w:val="002637C2"/>
    <w:rsid w:val="0026424E"/>
    <w:rsid w:val="00266DC0"/>
    <w:rsid w:val="0026706E"/>
    <w:rsid w:val="002675F0"/>
    <w:rsid w:val="00271B31"/>
    <w:rsid w:val="002726BC"/>
    <w:rsid w:val="00272B80"/>
    <w:rsid w:val="00274A90"/>
    <w:rsid w:val="00275D60"/>
    <w:rsid w:val="00276C70"/>
    <w:rsid w:val="00276EE4"/>
    <w:rsid w:val="00277172"/>
    <w:rsid w:val="00277585"/>
    <w:rsid w:val="00277626"/>
    <w:rsid w:val="0028051A"/>
    <w:rsid w:val="0028193A"/>
    <w:rsid w:val="00284236"/>
    <w:rsid w:val="0028485D"/>
    <w:rsid w:val="00286917"/>
    <w:rsid w:val="0029079A"/>
    <w:rsid w:val="00291A2A"/>
    <w:rsid w:val="00296065"/>
    <w:rsid w:val="00296836"/>
    <w:rsid w:val="002A040F"/>
    <w:rsid w:val="002A07F2"/>
    <w:rsid w:val="002A195A"/>
    <w:rsid w:val="002A2A03"/>
    <w:rsid w:val="002A3F0E"/>
    <w:rsid w:val="002A3FF0"/>
    <w:rsid w:val="002A51BE"/>
    <w:rsid w:val="002A5F8F"/>
    <w:rsid w:val="002A6542"/>
    <w:rsid w:val="002A706B"/>
    <w:rsid w:val="002A760E"/>
    <w:rsid w:val="002A797D"/>
    <w:rsid w:val="002B05B9"/>
    <w:rsid w:val="002B0805"/>
    <w:rsid w:val="002B0DFD"/>
    <w:rsid w:val="002B11CC"/>
    <w:rsid w:val="002B183B"/>
    <w:rsid w:val="002B194A"/>
    <w:rsid w:val="002B1B99"/>
    <w:rsid w:val="002B20B0"/>
    <w:rsid w:val="002B36A1"/>
    <w:rsid w:val="002B3A19"/>
    <w:rsid w:val="002B4644"/>
    <w:rsid w:val="002B4DBD"/>
    <w:rsid w:val="002B592F"/>
    <w:rsid w:val="002B6339"/>
    <w:rsid w:val="002B6EF4"/>
    <w:rsid w:val="002C011F"/>
    <w:rsid w:val="002C029B"/>
    <w:rsid w:val="002C1263"/>
    <w:rsid w:val="002C67E4"/>
    <w:rsid w:val="002C6BC6"/>
    <w:rsid w:val="002C79FA"/>
    <w:rsid w:val="002D2519"/>
    <w:rsid w:val="002D2B19"/>
    <w:rsid w:val="002D3298"/>
    <w:rsid w:val="002D405E"/>
    <w:rsid w:val="002D4C26"/>
    <w:rsid w:val="002D5BFE"/>
    <w:rsid w:val="002D6024"/>
    <w:rsid w:val="002D61E3"/>
    <w:rsid w:val="002D729E"/>
    <w:rsid w:val="002E00EE"/>
    <w:rsid w:val="002E3322"/>
    <w:rsid w:val="002E361F"/>
    <w:rsid w:val="002E4D11"/>
    <w:rsid w:val="002E7499"/>
    <w:rsid w:val="002E75F6"/>
    <w:rsid w:val="002F1ABA"/>
    <w:rsid w:val="002F4933"/>
    <w:rsid w:val="002F4F9E"/>
    <w:rsid w:val="002F7D49"/>
    <w:rsid w:val="00300CDB"/>
    <w:rsid w:val="00302B10"/>
    <w:rsid w:val="00302C30"/>
    <w:rsid w:val="0030400F"/>
    <w:rsid w:val="0030430D"/>
    <w:rsid w:val="0030532E"/>
    <w:rsid w:val="00311180"/>
    <w:rsid w:val="003116BE"/>
    <w:rsid w:val="00313E2F"/>
    <w:rsid w:val="00314818"/>
    <w:rsid w:val="003148A9"/>
    <w:rsid w:val="00314A76"/>
    <w:rsid w:val="003154F4"/>
    <w:rsid w:val="003163AD"/>
    <w:rsid w:val="003172DC"/>
    <w:rsid w:val="00322C5B"/>
    <w:rsid w:val="00323FF7"/>
    <w:rsid w:val="00324C31"/>
    <w:rsid w:val="00325108"/>
    <w:rsid w:val="00326BE2"/>
    <w:rsid w:val="00327934"/>
    <w:rsid w:val="00327D7A"/>
    <w:rsid w:val="003304FE"/>
    <w:rsid w:val="003317C8"/>
    <w:rsid w:val="003325B7"/>
    <w:rsid w:val="00335F34"/>
    <w:rsid w:val="0034052F"/>
    <w:rsid w:val="003438E2"/>
    <w:rsid w:val="003448A7"/>
    <w:rsid w:val="003456F4"/>
    <w:rsid w:val="0035086E"/>
    <w:rsid w:val="00350950"/>
    <w:rsid w:val="0035312E"/>
    <w:rsid w:val="0035389E"/>
    <w:rsid w:val="0035462D"/>
    <w:rsid w:val="00354C53"/>
    <w:rsid w:val="003574A7"/>
    <w:rsid w:val="00360A06"/>
    <w:rsid w:val="00360AA0"/>
    <w:rsid w:val="00360BBA"/>
    <w:rsid w:val="00363436"/>
    <w:rsid w:val="003707BD"/>
    <w:rsid w:val="00372A21"/>
    <w:rsid w:val="00373686"/>
    <w:rsid w:val="00375448"/>
    <w:rsid w:val="003765B8"/>
    <w:rsid w:val="00376AE2"/>
    <w:rsid w:val="00376B6D"/>
    <w:rsid w:val="003772E9"/>
    <w:rsid w:val="003802FA"/>
    <w:rsid w:val="00381DCA"/>
    <w:rsid w:val="00382642"/>
    <w:rsid w:val="00383036"/>
    <w:rsid w:val="0038434D"/>
    <w:rsid w:val="00385F91"/>
    <w:rsid w:val="003865D1"/>
    <w:rsid w:val="0038672E"/>
    <w:rsid w:val="003869F7"/>
    <w:rsid w:val="0038702E"/>
    <w:rsid w:val="00390FFB"/>
    <w:rsid w:val="003929C6"/>
    <w:rsid w:val="00392A3A"/>
    <w:rsid w:val="003931FE"/>
    <w:rsid w:val="003946F3"/>
    <w:rsid w:val="0039506D"/>
    <w:rsid w:val="0039590F"/>
    <w:rsid w:val="0039702E"/>
    <w:rsid w:val="003A0483"/>
    <w:rsid w:val="003A07CA"/>
    <w:rsid w:val="003A07DD"/>
    <w:rsid w:val="003A0AD2"/>
    <w:rsid w:val="003A51C7"/>
    <w:rsid w:val="003A580B"/>
    <w:rsid w:val="003A66C6"/>
    <w:rsid w:val="003B14E6"/>
    <w:rsid w:val="003B1A5A"/>
    <w:rsid w:val="003B2900"/>
    <w:rsid w:val="003B34DE"/>
    <w:rsid w:val="003B468C"/>
    <w:rsid w:val="003B56B1"/>
    <w:rsid w:val="003B5C14"/>
    <w:rsid w:val="003B5CFC"/>
    <w:rsid w:val="003B61AB"/>
    <w:rsid w:val="003B68A4"/>
    <w:rsid w:val="003B6B12"/>
    <w:rsid w:val="003B75F3"/>
    <w:rsid w:val="003C1669"/>
    <w:rsid w:val="003C33DC"/>
    <w:rsid w:val="003C3729"/>
    <w:rsid w:val="003C3971"/>
    <w:rsid w:val="003C430A"/>
    <w:rsid w:val="003C4B24"/>
    <w:rsid w:val="003C4D56"/>
    <w:rsid w:val="003C51AE"/>
    <w:rsid w:val="003C5468"/>
    <w:rsid w:val="003C6A8C"/>
    <w:rsid w:val="003C7E3B"/>
    <w:rsid w:val="003D0F89"/>
    <w:rsid w:val="003D2EF2"/>
    <w:rsid w:val="003D4099"/>
    <w:rsid w:val="003D42C2"/>
    <w:rsid w:val="003D466B"/>
    <w:rsid w:val="003D63F7"/>
    <w:rsid w:val="003D7CB2"/>
    <w:rsid w:val="003E1D3F"/>
    <w:rsid w:val="003E29F3"/>
    <w:rsid w:val="003E3380"/>
    <w:rsid w:val="003E3B62"/>
    <w:rsid w:val="003E4798"/>
    <w:rsid w:val="003E6524"/>
    <w:rsid w:val="003E7753"/>
    <w:rsid w:val="003E7ED9"/>
    <w:rsid w:val="003F07FB"/>
    <w:rsid w:val="003F0B00"/>
    <w:rsid w:val="003F0C6B"/>
    <w:rsid w:val="003F1DE5"/>
    <w:rsid w:val="003F275D"/>
    <w:rsid w:val="003F27E7"/>
    <w:rsid w:val="003F474B"/>
    <w:rsid w:val="003F6ACE"/>
    <w:rsid w:val="003F6DEF"/>
    <w:rsid w:val="003F744F"/>
    <w:rsid w:val="003F760D"/>
    <w:rsid w:val="003F775D"/>
    <w:rsid w:val="00400684"/>
    <w:rsid w:val="004007D9"/>
    <w:rsid w:val="00401944"/>
    <w:rsid w:val="00401FA4"/>
    <w:rsid w:val="0040205D"/>
    <w:rsid w:val="00403FF3"/>
    <w:rsid w:val="00404C3F"/>
    <w:rsid w:val="0040569B"/>
    <w:rsid w:val="0040649B"/>
    <w:rsid w:val="00407E20"/>
    <w:rsid w:val="00415661"/>
    <w:rsid w:val="004166A1"/>
    <w:rsid w:val="00416DC9"/>
    <w:rsid w:val="0041733B"/>
    <w:rsid w:val="00417EA8"/>
    <w:rsid w:val="00420E7C"/>
    <w:rsid w:val="00420FB8"/>
    <w:rsid w:val="00423334"/>
    <w:rsid w:val="00426737"/>
    <w:rsid w:val="00430A4C"/>
    <w:rsid w:val="0043242D"/>
    <w:rsid w:val="004345EC"/>
    <w:rsid w:val="00440181"/>
    <w:rsid w:val="00445A42"/>
    <w:rsid w:val="00446FEB"/>
    <w:rsid w:val="00447682"/>
    <w:rsid w:val="00447E0C"/>
    <w:rsid w:val="004516E5"/>
    <w:rsid w:val="00451EFE"/>
    <w:rsid w:val="00452E79"/>
    <w:rsid w:val="00453FBB"/>
    <w:rsid w:val="00453FE3"/>
    <w:rsid w:val="004540A9"/>
    <w:rsid w:val="00454293"/>
    <w:rsid w:val="0045717A"/>
    <w:rsid w:val="00463240"/>
    <w:rsid w:val="00463324"/>
    <w:rsid w:val="0046561C"/>
    <w:rsid w:val="00466755"/>
    <w:rsid w:val="004667DE"/>
    <w:rsid w:val="00470E29"/>
    <w:rsid w:val="004728B7"/>
    <w:rsid w:val="00472964"/>
    <w:rsid w:val="00472B98"/>
    <w:rsid w:val="00474C44"/>
    <w:rsid w:val="0047564A"/>
    <w:rsid w:val="00475AC6"/>
    <w:rsid w:val="00476106"/>
    <w:rsid w:val="004768DA"/>
    <w:rsid w:val="004812DD"/>
    <w:rsid w:val="004819D5"/>
    <w:rsid w:val="00481A7B"/>
    <w:rsid w:val="00482501"/>
    <w:rsid w:val="004826A9"/>
    <w:rsid w:val="00483D52"/>
    <w:rsid w:val="004868AD"/>
    <w:rsid w:val="00487112"/>
    <w:rsid w:val="004912EF"/>
    <w:rsid w:val="00493A70"/>
    <w:rsid w:val="00494DE4"/>
    <w:rsid w:val="00495736"/>
    <w:rsid w:val="00496BA8"/>
    <w:rsid w:val="004A1B75"/>
    <w:rsid w:val="004A1C51"/>
    <w:rsid w:val="004A3D27"/>
    <w:rsid w:val="004A4092"/>
    <w:rsid w:val="004A48FA"/>
    <w:rsid w:val="004A5DB3"/>
    <w:rsid w:val="004A6E04"/>
    <w:rsid w:val="004B091F"/>
    <w:rsid w:val="004B3447"/>
    <w:rsid w:val="004B4E61"/>
    <w:rsid w:val="004B5861"/>
    <w:rsid w:val="004B5C7F"/>
    <w:rsid w:val="004B7771"/>
    <w:rsid w:val="004C0E4C"/>
    <w:rsid w:val="004C15E6"/>
    <w:rsid w:val="004C1601"/>
    <w:rsid w:val="004C1615"/>
    <w:rsid w:val="004C19E4"/>
    <w:rsid w:val="004C2676"/>
    <w:rsid w:val="004C2761"/>
    <w:rsid w:val="004C6022"/>
    <w:rsid w:val="004C6974"/>
    <w:rsid w:val="004C72F9"/>
    <w:rsid w:val="004C7C52"/>
    <w:rsid w:val="004D0905"/>
    <w:rsid w:val="004D0B67"/>
    <w:rsid w:val="004D1389"/>
    <w:rsid w:val="004D28B5"/>
    <w:rsid w:val="004D2D6F"/>
    <w:rsid w:val="004D3578"/>
    <w:rsid w:val="004D35DC"/>
    <w:rsid w:val="004D412E"/>
    <w:rsid w:val="004D4395"/>
    <w:rsid w:val="004D4C55"/>
    <w:rsid w:val="004D5ADE"/>
    <w:rsid w:val="004D5EB9"/>
    <w:rsid w:val="004D7D9D"/>
    <w:rsid w:val="004E0FCD"/>
    <w:rsid w:val="004E213A"/>
    <w:rsid w:val="004E2762"/>
    <w:rsid w:val="004E4D20"/>
    <w:rsid w:val="004E6A6B"/>
    <w:rsid w:val="004E77CF"/>
    <w:rsid w:val="004E7F91"/>
    <w:rsid w:val="004F0988"/>
    <w:rsid w:val="004F1ED6"/>
    <w:rsid w:val="004F2207"/>
    <w:rsid w:val="004F233B"/>
    <w:rsid w:val="004F3340"/>
    <w:rsid w:val="004F38A3"/>
    <w:rsid w:val="004F3E3D"/>
    <w:rsid w:val="004F55CD"/>
    <w:rsid w:val="004F58D8"/>
    <w:rsid w:val="004F7D81"/>
    <w:rsid w:val="004F7DEF"/>
    <w:rsid w:val="004F7FAD"/>
    <w:rsid w:val="00500589"/>
    <w:rsid w:val="00500C86"/>
    <w:rsid w:val="00502D4C"/>
    <w:rsid w:val="00502D9B"/>
    <w:rsid w:val="00503413"/>
    <w:rsid w:val="005035B9"/>
    <w:rsid w:val="005038CA"/>
    <w:rsid w:val="00504DB3"/>
    <w:rsid w:val="00505504"/>
    <w:rsid w:val="00506C9D"/>
    <w:rsid w:val="00507BBD"/>
    <w:rsid w:val="00510297"/>
    <w:rsid w:val="0051276C"/>
    <w:rsid w:val="00512E97"/>
    <w:rsid w:val="00513CF2"/>
    <w:rsid w:val="005152B9"/>
    <w:rsid w:val="0052034A"/>
    <w:rsid w:val="005212D6"/>
    <w:rsid w:val="00523F59"/>
    <w:rsid w:val="00524E74"/>
    <w:rsid w:val="00526291"/>
    <w:rsid w:val="00526A6E"/>
    <w:rsid w:val="00527059"/>
    <w:rsid w:val="00527C02"/>
    <w:rsid w:val="005309AF"/>
    <w:rsid w:val="00530BAC"/>
    <w:rsid w:val="00531036"/>
    <w:rsid w:val="005310D2"/>
    <w:rsid w:val="00531552"/>
    <w:rsid w:val="005332CE"/>
    <w:rsid w:val="0053388B"/>
    <w:rsid w:val="00534BE5"/>
    <w:rsid w:val="00534BF4"/>
    <w:rsid w:val="00535773"/>
    <w:rsid w:val="0054046B"/>
    <w:rsid w:val="00541809"/>
    <w:rsid w:val="00543E6C"/>
    <w:rsid w:val="00545A5C"/>
    <w:rsid w:val="00545F02"/>
    <w:rsid w:val="0054642B"/>
    <w:rsid w:val="0055291B"/>
    <w:rsid w:val="00556D61"/>
    <w:rsid w:val="00557032"/>
    <w:rsid w:val="00560892"/>
    <w:rsid w:val="00563714"/>
    <w:rsid w:val="0056446E"/>
    <w:rsid w:val="00565087"/>
    <w:rsid w:val="00567534"/>
    <w:rsid w:val="005710B2"/>
    <w:rsid w:val="00572E14"/>
    <w:rsid w:val="00572E94"/>
    <w:rsid w:val="0057381A"/>
    <w:rsid w:val="005742E0"/>
    <w:rsid w:val="00575133"/>
    <w:rsid w:val="0057672C"/>
    <w:rsid w:val="005776DB"/>
    <w:rsid w:val="005833B5"/>
    <w:rsid w:val="005834F5"/>
    <w:rsid w:val="00583C12"/>
    <w:rsid w:val="00586673"/>
    <w:rsid w:val="005869F3"/>
    <w:rsid w:val="00593264"/>
    <w:rsid w:val="00593820"/>
    <w:rsid w:val="00594220"/>
    <w:rsid w:val="00594A1E"/>
    <w:rsid w:val="00594F57"/>
    <w:rsid w:val="005973BE"/>
    <w:rsid w:val="005A0674"/>
    <w:rsid w:val="005A252D"/>
    <w:rsid w:val="005A283F"/>
    <w:rsid w:val="005A3005"/>
    <w:rsid w:val="005A4921"/>
    <w:rsid w:val="005A5986"/>
    <w:rsid w:val="005A656C"/>
    <w:rsid w:val="005B177F"/>
    <w:rsid w:val="005B1C7B"/>
    <w:rsid w:val="005B2D59"/>
    <w:rsid w:val="005B363E"/>
    <w:rsid w:val="005B3A6D"/>
    <w:rsid w:val="005B74DA"/>
    <w:rsid w:val="005C2501"/>
    <w:rsid w:val="005C25FF"/>
    <w:rsid w:val="005C43AC"/>
    <w:rsid w:val="005C7266"/>
    <w:rsid w:val="005C7420"/>
    <w:rsid w:val="005D0C87"/>
    <w:rsid w:val="005D2BC8"/>
    <w:rsid w:val="005D2E01"/>
    <w:rsid w:val="005D4FFE"/>
    <w:rsid w:val="005D6A02"/>
    <w:rsid w:val="005D7526"/>
    <w:rsid w:val="005E1A8B"/>
    <w:rsid w:val="005E25AB"/>
    <w:rsid w:val="005E2982"/>
    <w:rsid w:val="005E318B"/>
    <w:rsid w:val="005E5A28"/>
    <w:rsid w:val="005E6516"/>
    <w:rsid w:val="005E66AC"/>
    <w:rsid w:val="005E69AE"/>
    <w:rsid w:val="005E7D87"/>
    <w:rsid w:val="005F23E7"/>
    <w:rsid w:val="005F28DB"/>
    <w:rsid w:val="005F381B"/>
    <w:rsid w:val="005F3881"/>
    <w:rsid w:val="005F393C"/>
    <w:rsid w:val="005F39D5"/>
    <w:rsid w:val="005F65F8"/>
    <w:rsid w:val="005F7052"/>
    <w:rsid w:val="00600854"/>
    <w:rsid w:val="0060129F"/>
    <w:rsid w:val="00601677"/>
    <w:rsid w:val="006024D8"/>
    <w:rsid w:val="0060286A"/>
    <w:rsid w:val="00602AEA"/>
    <w:rsid w:val="0060438D"/>
    <w:rsid w:val="00606C90"/>
    <w:rsid w:val="006073EA"/>
    <w:rsid w:val="00607E3C"/>
    <w:rsid w:val="006145EE"/>
    <w:rsid w:val="00614FDF"/>
    <w:rsid w:val="006151BD"/>
    <w:rsid w:val="00615F3B"/>
    <w:rsid w:val="006169BF"/>
    <w:rsid w:val="00620C82"/>
    <w:rsid w:val="006234AA"/>
    <w:rsid w:val="00623E06"/>
    <w:rsid w:val="00623F3E"/>
    <w:rsid w:val="00624566"/>
    <w:rsid w:val="006246A7"/>
    <w:rsid w:val="00625205"/>
    <w:rsid w:val="0062595A"/>
    <w:rsid w:val="006261A9"/>
    <w:rsid w:val="00627F27"/>
    <w:rsid w:val="006301E8"/>
    <w:rsid w:val="0063355E"/>
    <w:rsid w:val="0063394B"/>
    <w:rsid w:val="00634443"/>
    <w:rsid w:val="00634544"/>
    <w:rsid w:val="00635057"/>
    <w:rsid w:val="0063543D"/>
    <w:rsid w:val="00637E92"/>
    <w:rsid w:val="0064068B"/>
    <w:rsid w:val="0064163A"/>
    <w:rsid w:val="006423F8"/>
    <w:rsid w:val="006445E1"/>
    <w:rsid w:val="00646F27"/>
    <w:rsid w:val="00647114"/>
    <w:rsid w:val="006508C7"/>
    <w:rsid w:val="006513A7"/>
    <w:rsid w:val="006528E0"/>
    <w:rsid w:val="006540F3"/>
    <w:rsid w:val="00654889"/>
    <w:rsid w:val="00654ADA"/>
    <w:rsid w:val="00656249"/>
    <w:rsid w:val="00656B9D"/>
    <w:rsid w:val="00657DFA"/>
    <w:rsid w:val="00662106"/>
    <w:rsid w:val="00662852"/>
    <w:rsid w:val="00663541"/>
    <w:rsid w:val="00663BAD"/>
    <w:rsid w:val="0066559E"/>
    <w:rsid w:val="006660AB"/>
    <w:rsid w:val="00666B86"/>
    <w:rsid w:val="00670736"/>
    <w:rsid w:val="006758B1"/>
    <w:rsid w:val="00680D22"/>
    <w:rsid w:val="0068290F"/>
    <w:rsid w:val="006847C4"/>
    <w:rsid w:val="0068530E"/>
    <w:rsid w:val="00685A25"/>
    <w:rsid w:val="00687D57"/>
    <w:rsid w:val="00694297"/>
    <w:rsid w:val="00694C21"/>
    <w:rsid w:val="006959D1"/>
    <w:rsid w:val="006963BE"/>
    <w:rsid w:val="006A1AB0"/>
    <w:rsid w:val="006A2C3D"/>
    <w:rsid w:val="006A323F"/>
    <w:rsid w:val="006A5D67"/>
    <w:rsid w:val="006A7137"/>
    <w:rsid w:val="006A7DEF"/>
    <w:rsid w:val="006B077B"/>
    <w:rsid w:val="006B0AE4"/>
    <w:rsid w:val="006B1090"/>
    <w:rsid w:val="006B30D0"/>
    <w:rsid w:val="006B3962"/>
    <w:rsid w:val="006B546D"/>
    <w:rsid w:val="006B6969"/>
    <w:rsid w:val="006B75D8"/>
    <w:rsid w:val="006B7D57"/>
    <w:rsid w:val="006B7E1F"/>
    <w:rsid w:val="006C177D"/>
    <w:rsid w:val="006C1DC3"/>
    <w:rsid w:val="006C228A"/>
    <w:rsid w:val="006C3D95"/>
    <w:rsid w:val="006C47BD"/>
    <w:rsid w:val="006C56E0"/>
    <w:rsid w:val="006C6B22"/>
    <w:rsid w:val="006C7407"/>
    <w:rsid w:val="006D0168"/>
    <w:rsid w:val="006D0F9A"/>
    <w:rsid w:val="006D415A"/>
    <w:rsid w:val="006D4648"/>
    <w:rsid w:val="006D5410"/>
    <w:rsid w:val="006D633B"/>
    <w:rsid w:val="006D6FA5"/>
    <w:rsid w:val="006D7B72"/>
    <w:rsid w:val="006E0906"/>
    <w:rsid w:val="006E1ABB"/>
    <w:rsid w:val="006E5A69"/>
    <w:rsid w:val="006E5C86"/>
    <w:rsid w:val="006F137C"/>
    <w:rsid w:val="006F4A2D"/>
    <w:rsid w:val="006F4C08"/>
    <w:rsid w:val="006F5C12"/>
    <w:rsid w:val="00701A75"/>
    <w:rsid w:val="0070297F"/>
    <w:rsid w:val="00703FDB"/>
    <w:rsid w:val="00704EDC"/>
    <w:rsid w:val="0070556D"/>
    <w:rsid w:val="0070610A"/>
    <w:rsid w:val="00706226"/>
    <w:rsid w:val="00707E4B"/>
    <w:rsid w:val="00711CF9"/>
    <w:rsid w:val="00712430"/>
    <w:rsid w:val="00713C44"/>
    <w:rsid w:val="0071674C"/>
    <w:rsid w:val="00722D62"/>
    <w:rsid w:val="007232AD"/>
    <w:rsid w:val="0072712F"/>
    <w:rsid w:val="00727A5D"/>
    <w:rsid w:val="007302D6"/>
    <w:rsid w:val="007312C2"/>
    <w:rsid w:val="0073307B"/>
    <w:rsid w:val="00733788"/>
    <w:rsid w:val="00734564"/>
    <w:rsid w:val="00734A5B"/>
    <w:rsid w:val="0074026F"/>
    <w:rsid w:val="00740A8B"/>
    <w:rsid w:val="00740BC1"/>
    <w:rsid w:val="007429F6"/>
    <w:rsid w:val="00744E3A"/>
    <w:rsid w:val="00744E76"/>
    <w:rsid w:val="00746909"/>
    <w:rsid w:val="0074799B"/>
    <w:rsid w:val="0075000F"/>
    <w:rsid w:val="00752198"/>
    <w:rsid w:val="007534AC"/>
    <w:rsid w:val="00753881"/>
    <w:rsid w:val="007551EB"/>
    <w:rsid w:val="00756130"/>
    <w:rsid w:val="00757410"/>
    <w:rsid w:val="007577FD"/>
    <w:rsid w:val="0076084E"/>
    <w:rsid w:val="00760F25"/>
    <w:rsid w:val="00761355"/>
    <w:rsid w:val="00761CC0"/>
    <w:rsid w:val="00762B40"/>
    <w:rsid w:val="00762CEB"/>
    <w:rsid w:val="00763321"/>
    <w:rsid w:val="00764753"/>
    <w:rsid w:val="00764C7C"/>
    <w:rsid w:val="00764E12"/>
    <w:rsid w:val="00765AB3"/>
    <w:rsid w:val="00765B58"/>
    <w:rsid w:val="00766D31"/>
    <w:rsid w:val="00766EB2"/>
    <w:rsid w:val="007725A2"/>
    <w:rsid w:val="00772955"/>
    <w:rsid w:val="00772FB5"/>
    <w:rsid w:val="00774DA4"/>
    <w:rsid w:val="007756A0"/>
    <w:rsid w:val="00776634"/>
    <w:rsid w:val="00776849"/>
    <w:rsid w:val="007809E5"/>
    <w:rsid w:val="00781CD6"/>
    <w:rsid w:val="00781F0F"/>
    <w:rsid w:val="007833DA"/>
    <w:rsid w:val="00787683"/>
    <w:rsid w:val="007921F5"/>
    <w:rsid w:val="00792E76"/>
    <w:rsid w:val="0079544F"/>
    <w:rsid w:val="007955FC"/>
    <w:rsid w:val="007A1885"/>
    <w:rsid w:val="007A2A36"/>
    <w:rsid w:val="007A57AC"/>
    <w:rsid w:val="007A6283"/>
    <w:rsid w:val="007A7C22"/>
    <w:rsid w:val="007A7EA5"/>
    <w:rsid w:val="007B500E"/>
    <w:rsid w:val="007B5965"/>
    <w:rsid w:val="007B600E"/>
    <w:rsid w:val="007B6162"/>
    <w:rsid w:val="007C1C86"/>
    <w:rsid w:val="007C5CD8"/>
    <w:rsid w:val="007C634B"/>
    <w:rsid w:val="007D12CB"/>
    <w:rsid w:val="007D1CA7"/>
    <w:rsid w:val="007D1E99"/>
    <w:rsid w:val="007D25F7"/>
    <w:rsid w:val="007D4D7C"/>
    <w:rsid w:val="007D5A30"/>
    <w:rsid w:val="007D749C"/>
    <w:rsid w:val="007D7EEC"/>
    <w:rsid w:val="007E0113"/>
    <w:rsid w:val="007E1E1E"/>
    <w:rsid w:val="007E20A7"/>
    <w:rsid w:val="007E27DA"/>
    <w:rsid w:val="007E2B43"/>
    <w:rsid w:val="007E33C8"/>
    <w:rsid w:val="007E3BEE"/>
    <w:rsid w:val="007E3F11"/>
    <w:rsid w:val="007E448B"/>
    <w:rsid w:val="007E4845"/>
    <w:rsid w:val="007E5AE9"/>
    <w:rsid w:val="007E5F0D"/>
    <w:rsid w:val="007E6354"/>
    <w:rsid w:val="007E6747"/>
    <w:rsid w:val="007E7CB6"/>
    <w:rsid w:val="007F0F4A"/>
    <w:rsid w:val="007F1CFA"/>
    <w:rsid w:val="007F2042"/>
    <w:rsid w:val="007F221E"/>
    <w:rsid w:val="007F2635"/>
    <w:rsid w:val="007F5061"/>
    <w:rsid w:val="007F57DE"/>
    <w:rsid w:val="007F5CD9"/>
    <w:rsid w:val="00802493"/>
    <w:rsid w:val="008028A4"/>
    <w:rsid w:val="00802B8D"/>
    <w:rsid w:val="00802C23"/>
    <w:rsid w:val="00805884"/>
    <w:rsid w:val="00806E29"/>
    <w:rsid w:val="00811DA5"/>
    <w:rsid w:val="00814664"/>
    <w:rsid w:val="00814EEB"/>
    <w:rsid w:val="008151F1"/>
    <w:rsid w:val="00815455"/>
    <w:rsid w:val="00816547"/>
    <w:rsid w:val="00816E79"/>
    <w:rsid w:val="0081783A"/>
    <w:rsid w:val="00817A65"/>
    <w:rsid w:val="00820B25"/>
    <w:rsid w:val="00820E2A"/>
    <w:rsid w:val="00821CEC"/>
    <w:rsid w:val="00823EC7"/>
    <w:rsid w:val="008246AB"/>
    <w:rsid w:val="0082493D"/>
    <w:rsid w:val="00825EDF"/>
    <w:rsid w:val="00827281"/>
    <w:rsid w:val="0083069F"/>
    <w:rsid w:val="00830747"/>
    <w:rsid w:val="00832AA2"/>
    <w:rsid w:val="0083481A"/>
    <w:rsid w:val="0083755B"/>
    <w:rsid w:val="00840DCA"/>
    <w:rsid w:val="008454C5"/>
    <w:rsid w:val="00850D6A"/>
    <w:rsid w:val="00850FBE"/>
    <w:rsid w:val="00851681"/>
    <w:rsid w:val="0085227D"/>
    <w:rsid w:val="00852D30"/>
    <w:rsid w:val="00854543"/>
    <w:rsid w:val="00854C13"/>
    <w:rsid w:val="0085666A"/>
    <w:rsid w:val="00856EF6"/>
    <w:rsid w:val="00863A8A"/>
    <w:rsid w:val="00864ED2"/>
    <w:rsid w:val="008677DA"/>
    <w:rsid w:val="00870EB0"/>
    <w:rsid w:val="008760D1"/>
    <w:rsid w:val="008768CA"/>
    <w:rsid w:val="0087770B"/>
    <w:rsid w:val="00877A40"/>
    <w:rsid w:val="0088066C"/>
    <w:rsid w:val="00880716"/>
    <w:rsid w:val="00880889"/>
    <w:rsid w:val="00881D98"/>
    <w:rsid w:val="00881ECF"/>
    <w:rsid w:val="00882CF3"/>
    <w:rsid w:val="00884355"/>
    <w:rsid w:val="008855B9"/>
    <w:rsid w:val="00885A3C"/>
    <w:rsid w:val="00886F35"/>
    <w:rsid w:val="0088727A"/>
    <w:rsid w:val="00887BEA"/>
    <w:rsid w:val="0089062C"/>
    <w:rsid w:val="0089137B"/>
    <w:rsid w:val="00891858"/>
    <w:rsid w:val="00893E1A"/>
    <w:rsid w:val="00894406"/>
    <w:rsid w:val="008946BE"/>
    <w:rsid w:val="00895E23"/>
    <w:rsid w:val="008A0718"/>
    <w:rsid w:val="008A07D9"/>
    <w:rsid w:val="008A0D75"/>
    <w:rsid w:val="008A3527"/>
    <w:rsid w:val="008A5F18"/>
    <w:rsid w:val="008A78FF"/>
    <w:rsid w:val="008A7C26"/>
    <w:rsid w:val="008B1D62"/>
    <w:rsid w:val="008B4249"/>
    <w:rsid w:val="008B62D9"/>
    <w:rsid w:val="008B7C79"/>
    <w:rsid w:val="008B7C99"/>
    <w:rsid w:val="008C08B8"/>
    <w:rsid w:val="008C103C"/>
    <w:rsid w:val="008C2245"/>
    <w:rsid w:val="008C384C"/>
    <w:rsid w:val="008C385C"/>
    <w:rsid w:val="008C494B"/>
    <w:rsid w:val="008C5916"/>
    <w:rsid w:val="008C5A52"/>
    <w:rsid w:val="008C64E3"/>
    <w:rsid w:val="008C6B21"/>
    <w:rsid w:val="008C6C35"/>
    <w:rsid w:val="008D0A3B"/>
    <w:rsid w:val="008D4262"/>
    <w:rsid w:val="008D4F18"/>
    <w:rsid w:val="008D55A3"/>
    <w:rsid w:val="008D7038"/>
    <w:rsid w:val="008D74FE"/>
    <w:rsid w:val="008D7883"/>
    <w:rsid w:val="008D7C1F"/>
    <w:rsid w:val="008E2413"/>
    <w:rsid w:val="008E290E"/>
    <w:rsid w:val="008E75A4"/>
    <w:rsid w:val="008E7986"/>
    <w:rsid w:val="008E7B99"/>
    <w:rsid w:val="008F0C7D"/>
    <w:rsid w:val="008F29A8"/>
    <w:rsid w:val="008F5522"/>
    <w:rsid w:val="008F565C"/>
    <w:rsid w:val="008F626A"/>
    <w:rsid w:val="008F6DC9"/>
    <w:rsid w:val="0090271F"/>
    <w:rsid w:val="00902846"/>
    <w:rsid w:val="00902E23"/>
    <w:rsid w:val="00907543"/>
    <w:rsid w:val="0091018D"/>
    <w:rsid w:val="009114D7"/>
    <w:rsid w:val="00911898"/>
    <w:rsid w:val="0091348E"/>
    <w:rsid w:val="009142F5"/>
    <w:rsid w:val="0091435F"/>
    <w:rsid w:val="00914B4B"/>
    <w:rsid w:val="00916637"/>
    <w:rsid w:val="00917334"/>
    <w:rsid w:val="00917CCB"/>
    <w:rsid w:val="00921018"/>
    <w:rsid w:val="00921E71"/>
    <w:rsid w:val="00923C08"/>
    <w:rsid w:val="00924989"/>
    <w:rsid w:val="00924C53"/>
    <w:rsid w:val="00924D1C"/>
    <w:rsid w:val="00927F22"/>
    <w:rsid w:val="00930919"/>
    <w:rsid w:val="0093165E"/>
    <w:rsid w:val="00931C3C"/>
    <w:rsid w:val="00932C2A"/>
    <w:rsid w:val="00934C80"/>
    <w:rsid w:val="00935136"/>
    <w:rsid w:val="0093559B"/>
    <w:rsid w:val="009357CD"/>
    <w:rsid w:val="009370F6"/>
    <w:rsid w:val="009372B5"/>
    <w:rsid w:val="00940254"/>
    <w:rsid w:val="009422F1"/>
    <w:rsid w:val="00942E12"/>
    <w:rsid w:val="00942EC2"/>
    <w:rsid w:val="00943CE5"/>
    <w:rsid w:val="00943F71"/>
    <w:rsid w:val="00944FCC"/>
    <w:rsid w:val="009459D9"/>
    <w:rsid w:val="0094625B"/>
    <w:rsid w:val="00947C76"/>
    <w:rsid w:val="009518F1"/>
    <w:rsid w:val="00952E04"/>
    <w:rsid w:val="00954A0C"/>
    <w:rsid w:val="009551CB"/>
    <w:rsid w:val="00955390"/>
    <w:rsid w:val="0095622C"/>
    <w:rsid w:val="009573DA"/>
    <w:rsid w:val="009574BA"/>
    <w:rsid w:val="00957852"/>
    <w:rsid w:val="00957B49"/>
    <w:rsid w:val="009608DF"/>
    <w:rsid w:val="009633E9"/>
    <w:rsid w:val="00964DA3"/>
    <w:rsid w:val="00965947"/>
    <w:rsid w:val="00965ED0"/>
    <w:rsid w:val="00966562"/>
    <w:rsid w:val="00966D29"/>
    <w:rsid w:val="009675A5"/>
    <w:rsid w:val="00971777"/>
    <w:rsid w:val="00972C7E"/>
    <w:rsid w:val="009733BF"/>
    <w:rsid w:val="009739BF"/>
    <w:rsid w:val="009751F6"/>
    <w:rsid w:val="0097550C"/>
    <w:rsid w:val="00976330"/>
    <w:rsid w:val="00980B75"/>
    <w:rsid w:val="00980D27"/>
    <w:rsid w:val="00981E36"/>
    <w:rsid w:val="009825B5"/>
    <w:rsid w:val="00982A84"/>
    <w:rsid w:val="0098313D"/>
    <w:rsid w:val="00983928"/>
    <w:rsid w:val="0098396D"/>
    <w:rsid w:val="00987E57"/>
    <w:rsid w:val="00991963"/>
    <w:rsid w:val="0099295E"/>
    <w:rsid w:val="009929FF"/>
    <w:rsid w:val="009943F7"/>
    <w:rsid w:val="009950D3"/>
    <w:rsid w:val="009A162F"/>
    <w:rsid w:val="009A1B25"/>
    <w:rsid w:val="009A4EC2"/>
    <w:rsid w:val="009A561E"/>
    <w:rsid w:val="009B1855"/>
    <w:rsid w:val="009B236A"/>
    <w:rsid w:val="009B373D"/>
    <w:rsid w:val="009B3A45"/>
    <w:rsid w:val="009B51F8"/>
    <w:rsid w:val="009B6177"/>
    <w:rsid w:val="009C0F0C"/>
    <w:rsid w:val="009C2313"/>
    <w:rsid w:val="009C2347"/>
    <w:rsid w:val="009C327F"/>
    <w:rsid w:val="009C3639"/>
    <w:rsid w:val="009C39CA"/>
    <w:rsid w:val="009C4F99"/>
    <w:rsid w:val="009C5819"/>
    <w:rsid w:val="009C5F8E"/>
    <w:rsid w:val="009C67EC"/>
    <w:rsid w:val="009C6D92"/>
    <w:rsid w:val="009D2B95"/>
    <w:rsid w:val="009D4870"/>
    <w:rsid w:val="009D528F"/>
    <w:rsid w:val="009D6C9C"/>
    <w:rsid w:val="009E21E8"/>
    <w:rsid w:val="009E23D5"/>
    <w:rsid w:val="009E5073"/>
    <w:rsid w:val="009E5E7E"/>
    <w:rsid w:val="009E643A"/>
    <w:rsid w:val="009E7DA3"/>
    <w:rsid w:val="009F28AE"/>
    <w:rsid w:val="009F37B7"/>
    <w:rsid w:val="009F5433"/>
    <w:rsid w:val="009F5E43"/>
    <w:rsid w:val="00A0194F"/>
    <w:rsid w:val="00A01BA1"/>
    <w:rsid w:val="00A02AF3"/>
    <w:rsid w:val="00A02BA9"/>
    <w:rsid w:val="00A03D09"/>
    <w:rsid w:val="00A04574"/>
    <w:rsid w:val="00A04BE1"/>
    <w:rsid w:val="00A05AD4"/>
    <w:rsid w:val="00A06503"/>
    <w:rsid w:val="00A06A32"/>
    <w:rsid w:val="00A06AAF"/>
    <w:rsid w:val="00A06F4F"/>
    <w:rsid w:val="00A07BCF"/>
    <w:rsid w:val="00A102F2"/>
    <w:rsid w:val="00A10F02"/>
    <w:rsid w:val="00A117D6"/>
    <w:rsid w:val="00A13BCD"/>
    <w:rsid w:val="00A13C2E"/>
    <w:rsid w:val="00A14182"/>
    <w:rsid w:val="00A14831"/>
    <w:rsid w:val="00A14D3F"/>
    <w:rsid w:val="00A15F1F"/>
    <w:rsid w:val="00A15F2F"/>
    <w:rsid w:val="00A164B4"/>
    <w:rsid w:val="00A168D7"/>
    <w:rsid w:val="00A16E7E"/>
    <w:rsid w:val="00A20472"/>
    <w:rsid w:val="00A21486"/>
    <w:rsid w:val="00A2152A"/>
    <w:rsid w:val="00A2222B"/>
    <w:rsid w:val="00A227DE"/>
    <w:rsid w:val="00A232E8"/>
    <w:rsid w:val="00A241EF"/>
    <w:rsid w:val="00A26248"/>
    <w:rsid w:val="00A26286"/>
    <w:rsid w:val="00A26956"/>
    <w:rsid w:val="00A3009E"/>
    <w:rsid w:val="00A31634"/>
    <w:rsid w:val="00A32280"/>
    <w:rsid w:val="00A334E3"/>
    <w:rsid w:val="00A3359B"/>
    <w:rsid w:val="00A33DB1"/>
    <w:rsid w:val="00A34836"/>
    <w:rsid w:val="00A359A1"/>
    <w:rsid w:val="00A3792B"/>
    <w:rsid w:val="00A41830"/>
    <w:rsid w:val="00A41BE4"/>
    <w:rsid w:val="00A517B0"/>
    <w:rsid w:val="00A51810"/>
    <w:rsid w:val="00A51F6F"/>
    <w:rsid w:val="00A52486"/>
    <w:rsid w:val="00A53724"/>
    <w:rsid w:val="00A542F7"/>
    <w:rsid w:val="00A5609E"/>
    <w:rsid w:val="00A625A6"/>
    <w:rsid w:val="00A64157"/>
    <w:rsid w:val="00A64488"/>
    <w:rsid w:val="00A649E7"/>
    <w:rsid w:val="00A658B9"/>
    <w:rsid w:val="00A67816"/>
    <w:rsid w:val="00A679C4"/>
    <w:rsid w:val="00A704BE"/>
    <w:rsid w:val="00A70BF5"/>
    <w:rsid w:val="00A7175A"/>
    <w:rsid w:val="00A73129"/>
    <w:rsid w:val="00A73346"/>
    <w:rsid w:val="00A747AC"/>
    <w:rsid w:val="00A75621"/>
    <w:rsid w:val="00A75977"/>
    <w:rsid w:val="00A820FB"/>
    <w:rsid w:val="00A82166"/>
    <w:rsid w:val="00A82346"/>
    <w:rsid w:val="00A83518"/>
    <w:rsid w:val="00A8638F"/>
    <w:rsid w:val="00A874EC"/>
    <w:rsid w:val="00A9004D"/>
    <w:rsid w:val="00A90F13"/>
    <w:rsid w:val="00A91B94"/>
    <w:rsid w:val="00A92BA1"/>
    <w:rsid w:val="00A942D0"/>
    <w:rsid w:val="00A95B0C"/>
    <w:rsid w:val="00A96D60"/>
    <w:rsid w:val="00A9741F"/>
    <w:rsid w:val="00AA0B06"/>
    <w:rsid w:val="00AA10A9"/>
    <w:rsid w:val="00AA13E3"/>
    <w:rsid w:val="00AA1A77"/>
    <w:rsid w:val="00AA3D5D"/>
    <w:rsid w:val="00AA445C"/>
    <w:rsid w:val="00AA4FF4"/>
    <w:rsid w:val="00AA537C"/>
    <w:rsid w:val="00AA5567"/>
    <w:rsid w:val="00AA5A3D"/>
    <w:rsid w:val="00AB1619"/>
    <w:rsid w:val="00AB1C8F"/>
    <w:rsid w:val="00AB5646"/>
    <w:rsid w:val="00AB5A96"/>
    <w:rsid w:val="00AB7038"/>
    <w:rsid w:val="00AB7D8C"/>
    <w:rsid w:val="00AC0150"/>
    <w:rsid w:val="00AC1C83"/>
    <w:rsid w:val="00AC3007"/>
    <w:rsid w:val="00AC3CC6"/>
    <w:rsid w:val="00AC457E"/>
    <w:rsid w:val="00AC541B"/>
    <w:rsid w:val="00AC56C6"/>
    <w:rsid w:val="00AC5847"/>
    <w:rsid w:val="00AC6BC6"/>
    <w:rsid w:val="00AD256E"/>
    <w:rsid w:val="00AD32E7"/>
    <w:rsid w:val="00AD4D49"/>
    <w:rsid w:val="00AD4EC7"/>
    <w:rsid w:val="00AD5F64"/>
    <w:rsid w:val="00AD617D"/>
    <w:rsid w:val="00AE151F"/>
    <w:rsid w:val="00AE2B15"/>
    <w:rsid w:val="00AE3797"/>
    <w:rsid w:val="00AE4698"/>
    <w:rsid w:val="00AE60AB"/>
    <w:rsid w:val="00AE6823"/>
    <w:rsid w:val="00AE6EE4"/>
    <w:rsid w:val="00AF1267"/>
    <w:rsid w:val="00AF1B75"/>
    <w:rsid w:val="00AF2977"/>
    <w:rsid w:val="00AF7379"/>
    <w:rsid w:val="00AF7AB0"/>
    <w:rsid w:val="00B0024C"/>
    <w:rsid w:val="00B00BD4"/>
    <w:rsid w:val="00B037D2"/>
    <w:rsid w:val="00B03E8E"/>
    <w:rsid w:val="00B04308"/>
    <w:rsid w:val="00B067E0"/>
    <w:rsid w:val="00B10B01"/>
    <w:rsid w:val="00B112C4"/>
    <w:rsid w:val="00B128FD"/>
    <w:rsid w:val="00B12B07"/>
    <w:rsid w:val="00B1390A"/>
    <w:rsid w:val="00B13E20"/>
    <w:rsid w:val="00B14CCF"/>
    <w:rsid w:val="00B150E6"/>
    <w:rsid w:val="00B15449"/>
    <w:rsid w:val="00B15FE6"/>
    <w:rsid w:val="00B160F5"/>
    <w:rsid w:val="00B16E7C"/>
    <w:rsid w:val="00B220C1"/>
    <w:rsid w:val="00B224FC"/>
    <w:rsid w:val="00B2448D"/>
    <w:rsid w:val="00B24EBC"/>
    <w:rsid w:val="00B2568A"/>
    <w:rsid w:val="00B27D0B"/>
    <w:rsid w:val="00B31CAA"/>
    <w:rsid w:val="00B3227E"/>
    <w:rsid w:val="00B3241C"/>
    <w:rsid w:val="00B3273F"/>
    <w:rsid w:val="00B345BE"/>
    <w:rsid w:val="00B34C43"/>
    <w:rsid w:val="00B35505"/>
    <w:rsid w:val="00B36A7D"/>
    <w:rsid w:val="00B37188"/>
    <w:rsid w:val="00B37C70"/>
    <w:rsid w:val="00B4292E"/>
    <w:rsid w:val="00B44F81"/>
    <w:rsid w:val="00B45F72"/>
    <w:rsid w:val="00B45F97"/>
    <w:rsid w:val="00B50264"/>
    <w:rsid w:val="00B504F7"/>
    <w:rsid w:val="00B5178A"/>
    <w:rsid w:val="00B51CDC"/>
    <w:rsid w:val="00B5302C"/>
    <w:rsid w:val="00B55583"/>
    <w:rsid w:val="00B56C27"/>
    <w:rsid w:val="00B6070A"/>
    <w:rsid w:val="00B646A5"/>
    <w:rsid w:val="00B65A49"/>
    <w:rsid w:val="00B668E4"/>
    <w:rsid w:val="00B72AF3"/>
    <w:rsid w:val="00B76FBB"/>
    <w:rsid w:val="00B804A1"/>
    <w:rsid w:val="00B844FB"/>
    <w:rsid w:val="00B863E2"/>
    <w:rsid w:val="00B9016C"/>
    <w:rsid w:val="00B92829"/>
    <w:rsid w:val="00B92FE4"/>
    <w:rsid w:val="00B93086"/>
    <w:rsid w:val="00B962C7"/>
    <w:rsid w:val="00B9657C"/>
    <w:rsid w:val="00B97DDC"/>
    <w:rsid w:val="00BA0C5A"/>
    <w:rsid w:val="00BA19ED"/>
    <w:rsid w:val="00BA2585"/>
    <w:rsid w:val="00BA299D"/>
    <w:rsid w:val="00BA2A3F"/>
    <w:rsid w:val="00BA300B"/>
    <w:rsid w:val="00BA3C49"/>
    <w:rsid w:val="00BA4B8D"/>
    <w:rsid w:val="00BA50B0"/>
    <w:rsid w:val="00BB661C"/>
    <w:rsid w:val="00BB7442"/>
    <w:rsid w:val="00BC0F7D"/>
    <w:rsid w:val="00BC179E"/>
    <w:rsid w:val="00BC2130"/>
    <w:rsid w:val="00BC2274"/>
    <w:rsid w:val="00BC227B"/>
    <w:rsid w:val="00BC327A"/>
    <w:rsid w:val="00BC3CE7"/>
    <w:rsid w:val="00BC4BFC"/>
    <w:rsid w:val="00BC6A25"/>
    <w:rsid w:val="00BC6AB1"/>
    <w:rsid w:val="00BC6B35"/>
    <w:rsid w:val="00BD12D9"/>
    <w:rsid w:val="00BD15B9"/>
    <w:rsid w:val="00BD4E13"/>
    <w:rsid w:val="00BD5C78"/>
    <w:rsid w:val="00BD629A"/>
    <w:rsid w:val="00BD62F1"/>
    <w:rsid w:val="00BD69E7"/>
    <w:rsid w:val="00BD7171"/>
    <w:rsid w:val="00BD784E"/>
    <w:rsid w:val="00BD7C56"/>
    <w:rsid w:val="00BE08EF"/>
    <w:rsid w:val="00BE1A7C"/>
    <w:rsid w:val="00BE3255"/>
    <w:rsid w:val="00BE4DF0"/>
    <w:rsid w:val="00BE5078"/>
    <w:rsid w:val="00BE5845"/>
    <w:rsid w:val="00BE5F04"/>
    <w:rsid w:val="00BE600D"/>
    <w:rsid w:val="00BE783F"/>
    <w:rsid w:val="00BF01FB"/>
    <w:rsid w:val="00BF095A"/>
    <w:rsid w:val="00BF128E"/>
    <w:rsid w:val="00BF1591"/>
    <w:rsid w:val="00BF4C3B"/>
    <w:rsid w:val="00BF6574"/>
    <w:rsid w:val="00BF692E"/>
    <w:rsid w:val="00BF6CE4"/>
    <w:rsid w:val="00C00555"/>
    <w:rsid w:val="00C00E04"/>
    <w:rsid w:val="00C010CD"/>
    <w:rsid w:val="00C0203B"/>
    <w:rsid w:val="00C0292C"/>
    <w:rsid w:val="00C02C9B"/>
    <w:rsid w:val="00C04A93"/>
    <w:rsid w:val="00C059F9"/>
    <w:rsid w:val="00C05CE0"/>
    <w:rsid w:val="00C0629C"/>
    <w:rsid w:val="00C079CE"/>
    <w:rsid w:val="00C12D2F"/>
    <w:rsid w:val="00C14298"/>
    <w:rsid w:val="00C1496A"/>
    <w:rsid w:val="00C16008"/>
    <w:rsid w:val="00C1711F"/>
    <w:rsid w:val="00C17557"/>
    <w:rsid w:val="00C17BF7"/>
    <w:rsid w:val="00C2036A"/>
    <w:rsid w:val="00C237C4"/>
    <w:rsid w:val="00C2728A"/>
    <w:rsid w:val="00C31FAB"/>
    <w:rsid w:val="00C33079"/>
    <w:rsid w:val="00C331E9"/>
    <w:rsid w:val="00C34D05"/>
    <w:rsid w:val="00C358C6"/>
    <w:rsid w:val="00C362B9"/>
    <w:rsid w:val="00C371F9"/>
    <w:rsid w:val="00C375A9"/>
    <w:rsid w:val="00C40EAD"/>
    <w:rsid w:val="00C4457E"/>
    <w:rsid w:val="00C45231"/>
    <w:rsid w:val="00C5093D"/>
    <w:rsid w:val="00C509CE"/>
    <w:rsid w:val="00C50DF3"/>
    <w:rsid w:val="00C53DE8"/>
    <w:rsid w:val="00C54C23"/>
    <w:rsid w:val="00C54E52"/>
    <w:rsid w:val="00C5522B"/>
    <w:rsid w:val="00C570F1"/>
    <w:rsid w:val="00C573FC"/>
    <w:rsid w:val="00C575E9"/>
    <w:rsid w:val="00C57E50"/>
    <w:rsid w:val="00C61895"/>
    <w:rsid w:val="00C628BE"/>
    <w:rsid w:val="00C64182"/>
    <w:rsid w:val="00C6552D"/>
    <w:rsid w:val="00C6701F"/>
    <w:rsid w:val="00C677C1"/>
    <w:rsid w:val="00C67AD0"/>
    <w:rsid w:val="00C71DA1"/>
    <w:rsid w:val="00C72833"/>
    <w:rsid w:val="00C74FF0"/>
    <w:rsid w:val="00C75321"/>
    <w:rsid w:val="00C7582B"/>
    <w:rsid w:val="00C76BB0"/>
    <w:rsid w:val="00C77CBD"/>
    <w:rsid w:val="00C80F1D"/>
    <w:rsid w:val="00C81197"/>
    <w:rsid w:val="00C816E9"/>
    <w:rsid w:val="00C826FE"/>
    <w:rsid w:val="00C84C0F"/>
    <w:rsid w:val="00C86E11"/>
    <w:rsid w:val="00C87227"/>
    <w:rsid w:val="00C90E0A"/>
    <w:rsid w:val="00C90FE2"/>
    <w:rsid w:val="00C91F36"/>
    <w:rsid w:val="00C926E0"/>
    <w:rsid w:val="00C92A14"/>
    <w:rsid w:val="00C92A96"/>
    <w:rsid w:val="00C92B00"/>
    <w:rsid w:val="00C92E30"/>
    <w:rsid w:val="00C93A32"/>
    <w:rsid w:val="00C93F40"/>
    <w:rsid w:val="00C94ACC"/>
    <w:rsid w:val="00C97868"/>
    <w:rsid w:val="00C97EE8"/>
    <w:rsid w:val="00CA146F"/>
    <w:rsid w:val="00CA151B"/>
    <w:rsid w:val="00CA2622"/>
    <w:rsid w:val="00CA3D0C"/>
    <w:rsid w:val="00CA41F0"/>
    <w:rsid w:val="00CA4213"/>
    <w:rsid w:val="00CA4670"/>
    <w:rsid w:val="00CA48A1"/>
    <w:rsid w:val="00CA510C"/>
    <w:rsid w:val="00CA510E"/>
    <w:rsid w:val="00CA53AC"/>
    <w:rsid w:val="00CB2D58"/>
    <w:rsid w:val="00CB3534"/>
    <w:rsid w:val="00CB45A1"/>
    <w:rsid w:val="00CB4675"/>
    <w:rsid w:val="00CB69DE"/>
    <w:rsid w:val="00CB7AD0"/>
    <w:rsid w:val="00CC0B80"/>
    <w:rsid w:val="00CC1BA0"/>
    <w:rsid w:val="00CC3116"/>
    <w:rsid w:val="00CC3947"/>
    <w:rsid w:val="00CC3FFD"/>
    <w:rsid w:val="00CC5BE3"/>
    <w:rsid w:val="00CD15E7"/>
    <w:rsid w:val="00CD1AAF"/>
    <w:rsid w:val="00CD398D"/>
    <w:rsid w:val="00CD5CF4"/>
    <w:rsid w:val="00CE0B91"/>
    <w:rsid w:val="00CE1B41"/>
    <w:rsid w:val="00CE1D47"/>
    <w:rsid w:val="00CE2F48"/>
    <w:rsid w:val="00CE4FD5"/>
    <w:rsid w:val="00CE5014"/>
    <w:rsid w:val="00CE608B"/>
    <w:rsid w:val="00CE6614"/>
    <w:rsid w:val="00CE6DD7"/>
    <w:rsid w:val="00CF054E"/>
    <w:rsid w:val="00CF20E3"/>
    <w:rsid w:val="00CF30A9"/>
    <w:rsid w:val="00CF3841"/>
    <w:rsid w:val="00CF620C"/>
    <w:rsid w:val="00CF65B5"/>
    <w:rsid w:val="00D00BA3"/>
    <w:rsid w:val="00D05335"/>
    <w:rsid w:val="00D05C22"/>
    <w:rsid w:val="00D07B82"/>
    <w:rsid w:val="00D1495D"/>
    <w:rsid w:val="00D165A8"/>
    <w:rsid w:val="00D16BB2"/>
    <w:rsid w:val="00D17EB6"/>
    <w:rsid w:val="00D20C25"/>
    <w:rsid w:val="00D21661"/>
    <w:rsid w:val="00D22187"/>
    <w:rsid w:val="00D22803"/>
    <w:rsid w:val="00D237ED"/>
    <w:rsid w:val="00D238B2"/>
    <w:rsid w:val="00D23A6D"/>
    <w:rsid w:val="00D23F96"/>
    <w:rsid w:val="00D26508"/>
    <w:rsid w:val="00D2683C"/>
    <w:rsid w:val="00D309CC"/>
    <w:rsid w:val="00D32320"/>
    <w:rsid w:val="00D324F9"/>
    <w:rsid w:val="00D33957"/>
    <w:rsid w:val="00D35FEF"/>
    <w:rsid w:val="00D4156E"/>
    <w:rsid w:val="00D41D01"/>
    <w:rsid w:val="00D4587A"/>
    <w:rsid w:val="00D463D6"/>
    <w:rsid w:val="00D46431"/>
    <w:rsid w:val="00D46607"/>
    <w:rsid w:val="00D47831"/>
    <w:rsid w:val="00D51087"/>
    <w:rsid w:val="00D555DA"/>
    <w:rsid w:val="00D56A52"/>
    <w:rsid w:val="00D57972"/>
    <w:rsid w:val="00D603CA"/>
    <w:rsid w:val="00D62743"/>
    <w:rsid w:val="00D63135"/>
    <w:rsid w:val="00D647B5"/>
    <w:rsid w:val="00D64CC4"/>
    <w:rsid w:val="00D653C6"/>
    <w:rsid w:val="00D6592A"/>
    <w:rsid w:val="00D6617E"/>
    <w:rsid w:val="00D675A9"/>
    <w:rsid w:val="00D67D1F"/>
    <w:rsid w:val="00D70A38"/>
    <w:rsid w:val="00D71468"/>
    <w:rsid w:val="00D71786"/>
    <w:rsid w:val="00D725F4"/>
    <w:rsid w:val="00D73555"/>
    <w:rsid w:val="00D738D6"/>
    <w:rsid w:val="00D74B53"/>
    <w:rsid w:val="00D74E7B"/>
    <w:rsid w:val="00D755EB"/>
    <w:rsid w:val="00D778DB"/>
    <w:rsid w:val="00D80235"/>
    <w:rsid w:val="00D8086A"/>
    <w:rsid w:val="00D81B4C"/>
    <w:rsid w:val="00D822AE"/>
    <w:rsid w:val="00D83D56"/>
    <w:rsid w:val="00D84D58"/>
    <w:rsid w:val="00D8507E"/>
    <w:rsid w:val="00D87E00"/>
    <w:rsid w:val="00D90060"/>
    <w:rsid w:val="00D91258"/>
    <w:rsid w:val="00D9134D"/>
    <w:rsid w:val="00D92E1E"/>
    <w:rsid w:val="00D93D6A"/>
    <w:rsid w:val="00D94AC9"/>
    <w:rsid w:val="00D962C5"/>
    <w:rsid w:val="00D967A2"/>
    <w:rsid w:val="00D96996"/>
    <w:rsid w:val="00D975F5"/>
    <w:rsid w:val="00D97761"/>
    <w:rsid w:val="00D97CE6"/>
    <w:rsid w:val="00DA20B4"/>
    <w:rsid w:val="00DA3B10"/>
    <w:rsid w:val="00DA3C0D"/>
    <w:rsid w:val="00DA4E3C"/>
    <w:rsid w:val="00DA7A03"/>
    <w:rsid w:val="00DB06CF"/>
    <w:rsid w:val="00DB0BC8"/>
    <w:rsid w:val="00DB1818"/>
    <w:rsid w:val="00DB26B1"/>
    <w:rsid w:val="00DB4052"/>
    <w:rsid w:val="00DB5DA1"/>
    <w:rsid w:val="00DB76DB"/>
    <w:rsid w:val="00DB79F7"/>
    <w:rsid w:val="00DB7C12"/>
    <w:rsid w:val="00DC309B"/>
    <w:rsid w:val="00DC353B"/>
    <w:rsid w:val="00DC4DA2"/>
    <w:rsid w:val="00DD07AA"/>
    <w:rsid w:val="00DD2FF5"/>
    <w:rsid w:val="00DD48CA"/>
    <w:rsid w:val="00DD4C17"/>
    <w:rsid w:val="00DD4D52"/>
    <w:rsid w:val="00DD5B2B"/>
    <w:rsid w:val="00DD5D61"/>
    <w:rsid w:val="00DD6E9C"/>
    <w:rsid w:val="00DD7FAC"/>
    <w:rsid w:val="00DE0297"/>
    <w:rsid w:val="00DE0507"/>
    <w:rsid w:val="00DE0987"/>
    <w:rsid w:val="00DE1BDE"/>
    <w:rsid w:val="00DE227C"/>
    <w:rsid w:val="00DE3168"/>
    <w:rsid w:val="00DE4574"/>
    <w:rsid w:val="00DE55C3"/>
    <w:rsid w:val="00DE6A58"/>
    <w:rsid w:val="00DE732C"/>
    <w:rsid w:val="00DE7AA0"/>
    <w:rsid w:val="00DF19EA"/>
    <w:rsid w:val="00DF1E17"/>
    <w:rsid w:val="00DF2B1F"/>
    <w:rsid w:val="00DF33DB"/>
    <w:rsid w:val="00DF6189"/>
    <w:rsid w:val="00DF62CD"/>
    <w:rsid w:val="00DF63C1"/>
    <w:rsid w:val="00DF6424"/>
    <w:rsid w:val="00DF6ABF"/>
    <w:rsid w:val="00E02F18"/>
    <w:rsid w:val="00E0431F"/>
    <w:rsid w:val="00E05230"/>
    <w:rsid w:val="00E06316"/>
    <w:rsid w:val="00E07A70"/>
    <w:rsid w:val="00E07AA3"/>
    <w:rsid w:val="00E114A9"/>
    <w:rsid w:val="00E13F78"/>
    <w:rsid w:val="00E16509"/>
    <w:rsid w:val="00E167A5"/>
    <w:rsid w:val="00E16985"/>
    <w:rsid w:val="00E21610"/>
    <w:rsid w:val="00E22051"/>
    <w:rsid w:val="00E234BB"/>
    <w:rsid w:val="00E235DB"/>
    <w:rsid w:val="00E23661"/>
    <w:rsid w:val="00E2376C"/>
    <w:rsid w:val="00E238F3"/>
    <w:rsid w:val="00E23E7C"/>
    <w:rsid w:val="00E2413E"/>
    <w:rsid w:val="00E24513"/>
    <w:rsid w:val="00E30CC7"/>
    <w:rsid w:val="00E32B5C"/>
    <w:rsid w:val="00E32DC7"/>
    <w:rsid w:val="00E33919"/>
    <w:rsid w:val="00E35B70"/>
    <w:rsid w:val="00E3687A"/>
    <w:rsid w:val="00E36A63"/>
    <w:rsid w:val="00E4035C"/>
    <w:rsid w:val="00E40500"/>
    <w:rsid w:val="00E40AE6"/>
    <w:rsid w:val="00E40E1C"/>
    <w:rsid w:val="00E427F6"/>
    <w:rsid w:val="00E42F3C"/>
    <w:rsid w:val="00E44582"/>
    <w:rsid w:val="00E44603"/>
    <w:rsid w:val="00E471F4"/>
    <w:rsid w:val="00E47BA6"/>
    <w:rsid w:val="00E50F5D"/>
    <w:rsid w:val="00E513C1"/>
    <w:rsid w:val="00E52814"/>
    <w:rsid w:val="00E54B95"/>
    <w:rsid w:val="00E62D5A"/>
    <w:rsid w:val="00E64596"/>
    <w:rsid w:val="00E6485D"/>
    <w:rsid w:val="00E6577E"/>
    <w:rsid w:val="00E670E7"/>
    <w:rsid w:val="00E672B0"/>
    <w:rsid w:val="00E709D4"/>
    <w:rsid w:val="00E72324"/>
    <w:rsid w:val="00E725DD"/>
    <w:rsid w:val="00E72884"/>
    <w:rsid w:val="00E72ABE"/>
    <w:rsid w:val="00E73578"/>
    <w:rsid w:val="00E74333"/>
    <w:rsid w:val="00E74B5D"/>
    <w:rsid w:val="00E77645"/>
    <w:rsid w:val="00E80040"/>
    <w:rsid w:val="00E808A6"/>
    <w:rsid w:val="00E828D4"/>
    <w:rsid w:val="00E853F2"/>
    <w:rsid w:val="00E861A6"/>
    <w:rsid w:val="00E9026E"/>
    <w:rsid w:val="00E922FE"/>
    <w:rsid w:val="00E93654"/>
    <w:rsid w:val="00E95F5E"/>
    <w:rsid w:val="00E963F7"/>
    <w:rsid w:val="00EA4492"/>
    <w:rsid w:val="00EA4AD5"/>
    <w:rsid w:val="00EA67D7"/>
    <w:rsid w:val="00EB061A"/>
    <w:rsid w:val="00EB1120"/>
    <w:rsid w:val="00EB1575"/>
    <w:rsid w:val="00EB271D"/>
    <w:rsid w:val="00EB291F"/>
    <w:rsid w:val="00EB36BA"/>
    <w:rsid w:val="00EB7E28"/>
    <w:rsid w:val="00EC0794"/>
    <w:rsid w:val="00EC14B1"/>
    <w:rsid w:val="00EC17AD"/>
    <w:rsid w:val="00EC24D5"/>
    <w:rsid w:val="00EC25E7"/>
    <w:rsid w:val="00EC3927"/>
    <w:rsid w:val="00EC4847"/>
    <w:rsid w:val="00EC4A25"/>
    <w:rsid w:val="00EC4BAB"/>
    <w:rsid w:val="00EC4F16"/>
    <w:rsid w:val="00EC54B2"/>
    <w:rsid w:val="00EC55DC"/>
    <w:rsid w:val="00EC6AC3"/>
    <w:rsid w:val="00EC71B1"/>
    <w:rsid w:val="00EC7246"/>
    <w:rsid w:val="00ED2287"/>
    <w:rsid w:val="00ED38D2"/>
    <w:rsid w:val="00ED3D89"/>
    <w:rsid w:val="00ED4A60"/>
    <w:rsid w:val="00EE0137"/>
    <w:rsid w:val="00EE0B97"/>
    <w:rsid w:val="00EE16B7"/>
    <w:rsid w:val="00EE2ECB"/>
    <w:rsid w:val="00EE35F1"/>
    <w:rsid w:val="00EE4122"/>
    <w:rsid w:val="00EE5AA7"/>
    <w:rsid w:val="00EE683F"/>
    <w:rsid w:val="00EE7844"/>
    <w:rsid w:val="00EE795A"/>
    <w:rsid w:val="00EF1417"/>
    <w:rsid w:val="00EF212F"/>
    <w:rsid w:val="00EF2D8D"/>
    <w:rsid w:val="00EF3A0C"/>
    <w:rsid w:val="00EF434A"/>
    <w:rsid w:val="00EF4EB7"/>
    <w:rsid w:val="00EF5C81"/>
    <w:rsid w:val="00EF5DAD"/>
    <w:rsid w:val="00EF70F3"/>
    <w:rsid w:val="00F00E34"/>
    <w:rsid w:val="00F00FF8"/>
    <w:rsid w:val="00F01F22"/>
    <w:rsid w:val="00F01F84"/>
    <w:rsid w:val="00F025A2"/>
    <w:rsid w:val="00F02751"/>
    <w:rsid w:val="00F02869"/>
    <w:rsid w:val="00F03CA7"/>
    <w:rsid w:val="00F04712"/>
    <w:rsid w:val="00F047F8"/>
    <w:rsid w:val="00F06C24"/>
    <w:rsid w:val="00F06F13"/>
    <w:rsid w:val="00F10C13"/>
    <w:rsid w:val="00F1251B"/>
    <w:rsid w:val="00F15570"/>
    <w:rsid w:val="00F166A7"/>
    <w:rsid w:val="00F169CF"/>
    <w:rsid w:val="00F200BB"/>
    <w:rsid w:val="00F21311"/>
    <w:rsid w:val="00F21AB8"/>
    <w:rsid w:val="00F229FC"/>
    <w:rsid w:val="00F22EC7"/>
    <w:rsid w:val="00F26D2F"/>
    <w:rsid w:val="00F3007A"/>
    <w:rsid w:val="00F31AB8"/>
    <w:rsid w:val="00F32234"/>
    <w:rsid w:val="00F32507"/>
    <w:rsid w:val="00F325C8"/>
    <w:rsid w:val="00F3347C"/>
    <w:rsid w:val="00F34849"/>
    <w:rsid w:val="00F35A8C"/>
    <w:rsid w:val="00F35E69"/>
    <w:rsid w:val="00F41276"/>
    <w:rsid w:val="00F4283F"/>
    <w:rsid w:val="00F4310F"/>
    <w:rsid w:val="00F46E73"/>
    <w:rsid w:val="00F479BC"/>
    <w:rsid w:val="00F47A34"/>
    <w:rsid w:val="00F54BE6"/>
    <w:rsid w:val="00F55C49"/>
    <w:rsid w:val="00F55F74"/>
    <w:rsid w:val="00F565B6"/>
    <w:rsid w:val="00F62AEB"/>
    <w:rsid w:val="00F63525"/>
    <w:rsid w:val="00F644CD"/>
    <w:rsid w:val="00F6505C"/>
    <w:rsid w:val="00F653B8"/>
    <w:rsid w:val="00F662C2"/>
    <w:rsid w:val="00F70647"/>
    <w:rsid w:val="00F70773"/>
    <w:rsid w:val="00F71C69"/>
    <w:rsid w:val="00F722E2"/>
    <w:rsid w:val="00F72EAC"/>
    <w:rsid w:val="00F72F4F"/>
    <w:rsid w:val="00F7495C"/>
    <w:rsid w:val="00F77B99"/>
    <w:rsid w:val="00F77D67"/>
    <w:rsid w:val="00F808F0"/>
    <w:rsid w:val="00F80F5C"/>
    <w:rsid w:val="00F83947"/>
    <w:rsid w:val="00F85BD1"/>
    <w:rsid w:val="00F87D29"/>
    <w:rsid w:val="00F87FFD"/>
    <w:rsid w:val="00F90B00"/>
    <w:rsid w:val="00F91F02"/>
    <w:rsid w:val="00F92595"/>
    <w:rsid w:val="00F92945"/>
    <w:rsid w:val="00F92BEB"/>
    <w:rsid w:val="00F9573C"/>
    <w:rsid w:val="00FA08E1"/>
    <w:rsid w:val="00FA08F3"/>
    <w:rsid w:val="00FA09D0"/>
    <w:rsid w:val="00FA1266"/>
    <w:rsid w:val="00FA29A4"/>
    <w:rsid w:val="00FA3A4C"/>
    <w:rsid w:val="00FA6815"/>
    <w:rsid w:val="00FB03DC"/>
    <w:rsid w:val="00FB133A"/>
    <w:rsid w:val="00FB50B5"/>
    <w:rsid w:val="00FB586F"/>
    <w:rsid w:val="00FB59CE"/>
    <w:rsid w:val="00FB645D"/>
    <w:rsid w:val="00FB6A3D"/>
    <w:rsid w:val="00FB7308"/>
    <w:rsid w:val="00FC1192"/>
    <w:rsid w:val="00FC28E9"/>
    <w:rsid w:val="00FC43F3"/>
    <w:rsid w:val="00FC4E57"/>
    <w:rsid w:val="00FC5FC2"/>
    <w:rsid w:val="00FC60A7"/>
    <w:rsid w:val="00FC7411"/>
    <w:rsid w:val="00FD036D"/>
    <w:rsid w:val="00FD2950"/>
    <w:rsid w:val="00FD3579"/>
    <w:rsid w:val="00FD432B"/>
    <w:rsid w:val="00FD4920"/>
    <w:rsid w:val="00FD63FE"/>
    <w:rsid w:val="00FD6763"/>
    <w:rsid w:val="00FD67F0"/>
    <w:rsid w:val="00FD72EF"/>
    <w:rsid w:val="00FE14B1"/>
    <w:rsid w:val="00FE4C2D"/>
    <w:rsid w:val="00FE7684"/>
    <w:rsid w:val="00FF12D1"/>
    <w:rsid w:val="00FF135C"/>
    <w:rsid w:val="00FF187D"/>
    <w:rsid w:val="00FF2138"/>
    <w:rsid w:val="00FF27B3"/>
    <w:rsid w:val="00FF31E9"/>
    <w:rsid w:val="00FF76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57C"/>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1426608875">
                  <w:marLeft w:val="0"/>
                  <w:marRight w:val="0"/>
                  <w:marTop w:val="0"/>
                  <w:marBottom w:val="0"/>
                  <w:divBdr>
                    <w:top w:val="none" w:sz="0" w:space="0" w:color="auto"/>
                    <w:left w:val="none" w:sz="0" w:space="0" w:color="auto"/>
                    <w:bottom w:val="none" w:sz="0" w:space="0" w:color="auto"/>
                    <w:right w:val="none" w:sz="0" w:space="0" w:color="auto"/>
                  </w:divBdr>
                </w:div>
                <w:div w:id="52351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783495829">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234436016">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029985332">
              <w:marLeft w:val="0"/>
              <w:marRight w:val="0"/>
              <w:marTop w:val="0"/>
              <w:marBottom w:val="0"/>
              <w:divBdr>
                <w:top w:val="none" w:sz="0" w:space="0" w:color="auto"/>
                <w:left w:val="none" w:sz="0" w:space="0" w:color="auto"/>
                <w:bottom w:val="none" w:sz="0" w:space="0" w:color="auto"/>
                <w:right w:val="none" w:sz="0" w:space="0" w:color="auto"/>
              </w:divBdr>
              <w:divsChild>
                <w:div w:id="1509103839">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33385024">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3</Pages>
  <Words>1117</Words>
  <Characters>6370</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7473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3</cp:revision>
  <cp:lastPrinted>2019-02-25T14:05:00Z</cp:lastPrinted>
  <dcterms:created xsi:type="dcterms:W3CDTF">2025-08-13T23:07:00Z</dcterms:created>
  <dcterms:modified xsi:type="dcterms:W3CDTF">2025-08-13T23:21:00Z</dcterms:modified>
  <cp:category/>
</cp:coreProperties>
</file>